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27" w:type="dxa"/>
        <w:tblInd w:w="18" w:type="dxa"/>
        <w:tblLayout w:type="fixed"/>
        <w:tblLook w:val="04A0" w:firstRow="1" w:lastRow="0" w:firstColumn="1" w:lastColumn="0" w:noHBand="0" w:noVBand="1"/>
      </w:tblPr>
      <w:tblGrid>
        <w:gridCol w:w="450"/>
        <w:gridCol w:w="1767"/>
        <w:gridCol w:w="567"/>
        <w:gridCol w:w="2268"/>
        <w:gridCol w:w="3260"/>
        <w:gridCol w:w="2268"/>
        <w:gridCol w:w="47"/>
      </w:tblGrid>
      <w:tr w:rsidR="00FE2AA2" w:rsidRPr="00B15F39" w:rsidTr="00CE31DB">
        <w:trPr>
          <w:trHeight w:val="567"/>
        </w:trPr>
        <w:tc>
          <w:tcPr>
            <w:tcW w:w="10627" w:type="dxa"/>
            <w:gridSpan w:val="7"/>
            <w:shd w:val="clear" w:color="auto" w:fill="365F91" w:themeFill="accent1" w:themeFillShade="BF"/>
          </w:tcPr>
          <w:p w:rsidR="00FE2AA2" w:rsidRPr="00F97026" w:rsidRDefault="00FE2AA2" w:rsidP="00FE2AA2">
            <w:pPr>
              <w:spacing w:before="120"/>
              <w:jc w:val="center"/>
              <w:rPr>
                <w:rFonts w:ascii="Times New Roman" w:hAnsi="Times New Roman" w:cs="Times New Roman"/>
                <w:vertAlign w:val="superscript"/>
              </w:rPr>
            </w:pPr>
            <w:r w:rsidRPr="003A61CD">
              <w:rPr>
                <w:rFonts w:ascii="Times New Roman" w:hAnsi="Times New Roman" w:cs="Times New Roman"/>
                <w:b/>
                <w:color w:val="FFFFFF" w:themeColor="background1"/>
                <w:sz w:val="36"/>
                <w:szCs w:val="36"/>
              </w:rPr>
              <w:t>Equipment Storage &amp; Preservation Requirements</w:t>
            </w:r>
            <w:r>
              <w:rPr>
                <w:rFonts w:ascii="Times New Roman" w:hAnsi="Times New Roman" w:cs="Times New Roman"/>
                <w:b/>
                <w:color w:val="FFFFFF" w:themeColor="background1"/>
                <w:sz w:val="36"/>
                <w:szCs w:val="36"/>
              </w:rPr>
              <w:t xml:space="preserve"> Form </w:t>
            </w:r>
          </w:p>
        </w:tc>
      </w:tr>
      <w:tr w:rsidR="00CA6BEE" w:rsidRPr="00B15F39" w:rsidTr="00D22398">
        <w:trPr>
          <w:trHeight w:val="567"/>
        </w:trPr>
        <w:tc>
          <w:tcPr>
            <w:tcW w:w="450" w:type="dxa"/>
            <w:vMerge w:val="restart"/>
            <w:shd w:val="clear" w:color="auto" w:fill="365F91" w:themeFill="accent1" w:themeFillShade="BF"/>
            <w:textDirection w:val="btLr"/>
          </w:tcPr>
          <w:p w:rsidR="00CA6BEE" w:rsidRPr="00B43B49" w:rsidRDefault="00CA6BEE" w:rsidP="00EE6939">
            <w:pPr>
              <w:ind w:left="115" w:right="115"/>
              <w:jc w:val="center"/>
              <w:rPr>
                <w:rFonts w:ascii="Times New Roman" w:hAnsi="Times New Roman" w:cs="Times New Roman"/>
                <w:b/>
                <w:color w:val="FFFFFF" w:themeColor="background1"/>
                <w:sz w:val="26"/>
                <w:szCs w:val="26"/>
              </w:rPr>
            </w:pPr>
          </w:p>
        </w:tc>
        <w:tc>
          <w:tcPr>
            <w:tcW w:w="10177" w:type="dxa"/>
            <w:gridSpan w:val="6"/>
            <w:tcBorders>
              <w:bottom w:val="single" w:sz="4" w:space="0" w:color="auto"/>
            </w:tcBorders>
          </w:tcPr>
          <w:p w:rsidR="00CA6BEE" w:rsidRPr="00F369EA" w:rsidRDefault="00CA6BEE" w:rsidP="00EE62FE">
            <w:pPr>
              <w:spacing w:before="120"/>
              <w:rPr>
                <w:rFonts w:ascii="Times New Roman" w:hAnsi="Times New Roman" w:cs="Times New Roman"/>
                <w:i/>
                <w:vertAlign w:val="superscript"/>
              </w:rPr>
            </w:pPr>
            <w:r w:rsidRPr="00F97026">
              <w:rPr>
                <w:rFonts w:ascii="Times New Roman" w:hAnsi="Times New Roman" w:cs="Times New Roman"/>
                <w:vertAlign w:val="superscript"/>
              </w:rPr>
              <w:t xml:space="preserve">1 </w:t>
            </w:r>
            <w:r w:rsidRPr="00F96422">
              <w:rPr>
                <w:rFonts w:ascii="Times New Roman" w:hAnsi="Times New Roman" w:cs="Times New Roman"/>
              </w:rPr>
              <w:t xml:space="preserve">Component(s) </w:t>
            </w:r>
            <w:r w:rsidR="007617F6" w:rsidRPr="00F96422">
              <w:rPr>
                <w:rFonts w:ascii="Times New Roman" w:hAnsi="Times New Roman" w:cs="Times New Roman"/>
              </w:rPr>
              <w:t>Description</w:t>
            </w:r>
            <w:r w:rsidRPr="00F96422">
              <w:rPr>
                <w:rFonts w:ascii="Times New Roman" w:hAnsi="Times New Roman" w:cs="Times New Roman"/>
              </w:rPr>
              <w:t>:</w:t>
            </w:r>
            <w:r w:rsidR="00F369EA" w:rsidRPr="00F96422">
              <w:rPr>
                <w:rFonts w:ascii="Times New Roman" w:hAnsi="Times New Roman" w:cs="Times New Roman"/>
              </w:rPr>
              <w:t xml:space="preserve"> </w:t>
            </w:r>
            <w:r w:rsidR="002C76A6">
              <w:rPr>
                <w:rFonts w:ascii="Times New Roman" w:hAnsi="Times New Roman" w:cs="Times New Roman"/>
              </w:rPr>
              <w:t xml:space="preserve"> </w:t>
            </w:r>
            <w:r w:rsidR="00EE62FE" w:rsidRPr="00013E11">
              <w:rPr>
                <w:rFonts w:ascii="Times New Roman" w:hAnsi="Times New Roman" w:cs="Times New Roman"/>
                <w:i/>
                <w:color w:val="4F81BD" w:themeColor="accent1"/>
                <w:sz w:val="20"/>
                <w:szCs w:val="20"/>
              </w:rPr>
              <w:t xml:space="preserve">Specify the component name and short description. </w:t>
            </w:r>
          </w:p>
        </w:tc>
      </w:tr>
      <w:tr w:rsidR="002C76A6" w:rsidRPr="00B15F39" w:rsidTr="00EE62FE">
        <w:trPr>
          <w:trHeight w:val="679"/>
        </w:trPr>
        <w:tc>
          <w:tcPr>
            <w:tcW w:w="450" w:type="dxa"/>
            <w:vMerge/>
            <w:shd w:val="clear" w:color="auto" w:fill="365F91" w:themeFill="accent1" w:themeFillShade="BF"/>
            <w:textDirection w:val="btLr"/>
          </w:tcPr>
          <w:p w:rsidR="002C76A6" w:rsidRPr="00B43B49" w:rsidRDefault="002C76A6" w:rsidP="00EE6939">
            <w:pPr>
              <w:ind w:left="115" w:right="115"/>
              <w:jc w:val="center"/>
              <w:rPr>
                <w:rFonts w:ascii="Times New Roman" w:hAnsi="Times New Roman" w:cs="Times New Roman"/>
                <w:b/>
                <w:color w:val="FFFFFF" w:themeColor="background1"/>
                <w:sz w:val="26"/>
                <w:szCs w:val="26"/>
              </w:rPr>
            </w:pPr>
          </w:p>
        </w:tc>
        <w:tc>
          <w:tcPr>
            <w:tcW w:w="10177" w:type="dxa"/>
            <w:gridSpan w:val="6"/>
            <w:tcBorders>
              <w:bottom w:val="single" w:sz="4" w:space="0" w:color="auto"/>
            </w:tcBorders>
          </w:tcPr>
          <w:p w:rsidR="00EE62FE" w:rsidRDefault="00EE62FE" w:rsidP="00CA38AD">
            <w:pPr>
              <w:spacing w:before="120"/>
              <w:rPr>
                <w:rFonts w:cs="Times New Roman"/>
                <w:sz w:val="20"/>
                <w:szCs w:val="20"/>
              </w:rPr>
            </w:pPr>
            <w:r>
              <w:rPr>
                <w:rFonts w:ascii="Times New Roman" w:hAnsi="Times New Roman" w:cs="Times New Roman"/>
                <w:vertAlign w:val="superscript"/>
              </w:rPr>
              <w:t>2</w:t>
            </w:r>
            <w:r w:rsidRPr="00F97026">
              <w:rPr>
                <w:rFonts w:ascii="Times New Roman" w:hAnsi="Times New Roman" w:cs="Times New Roman"/>
                <w:vertAlign w:val="superscript"/>
              </w:rPr>
              <w:t xml:space="preserve"> </w:t>
            </w:r>
            <w:r>
              <w:rPr>
                <w:rFonts w:ascii="Times New Roman" w:hAnsi="Times New Roman" w:cs="Times New Roman"/>
              </w:rPr>
              <w:t>ITER Number</w:t>
            </w:r>
            <w:r w:rsidR="000D0847">
              <w:rPr>
                <w:rFonts w:ascii="Times New Roman" w:hAnsi="Times New Roman" w:cs="Times New Roman"/>
              </w:rPr>
              <w:t>(s)</w:t>
            </w:r>
            <w:r w:rsidR="00F208B5">
              <w:rPr>
                <w:rFonts w:ascii="Times New Roman" w:hAnsi="Times New Roman" w:cs="Times New Roman"/>
              </w:rPr>
              <w:t>/PNI(s)</w:t>
            </w:r>
            <w:r w:rsidRPr="00F96422">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i/>
                <w:color w:val="4F81BD" w:themeColor="accent1"/>
                <w:sz w:val="20"/>
                <w:szCs w:val="20"/>
              </w:rPr>
              <w:t xml:space="preserve">Populate this field with the PNI (Part Number of ITER) </w:t>
            </w:r>
            <w:r w:rsidR="000D0847">
              <w:rPr>
                <w:rFonts w:ascii="Times New Roman" w:hAnsi="Times New Roman" w:cs="Times New Roman"/>
                <w:i/>
                <w:color w:val="4F81BD" w:themeColor="accent1"/>
                <w:sz w:val="20"/>
                <w:szCs w:val="20"/>
              </w:rPr>
              <w:t xml:space="preserve">for all of the item-types </w:t>
            </w:r>
            <w:r w:rsidR="00CA38AD">
              <w:rPr>
                <w:rFonts w:ascii="Times New Roman" w:hAnsi="Times New Roman" w:cs="Times New Roman"/>
                <w:i/>
                <w:color w:val="4F81BD" w:themeColor="accent1"/>
                <w:sz w:val="20"/>
                <w:szCs w:val="20"/>
              </w:rPr>
              <w:t xml:space="preserve">(format INNNNNNNN) </w:t>
            </w:r>
            <w:r>
              <w:rPr>
                <w:rFonts w:ascii="Times New Roman" w:hAnsi="Times New Roman" w:cs="Times New Roman"/>
                <w:i/>
                <w:color w:val="4F81BD" w:themeColor="accent1"/>
                <w:sz w:val="20"/>
                <w:szCs w:val="20"/>
              </w:rPr>
              <w:t xml:space="preserve">per </w:t>
            </w:r>
            <w:hyperlink r:id="rId11" w:tgtFrame="_blank" w:history="1">
              <w:r w:rsidRPr="00EE62FE">
                <w:rPr>
                  <w:rStyle w:val="Hyperlink"/>
                  <w:rFonts w:cs="Times New Roman"/>
                  <w:sz w:val="20"/>
                  <w:szCs w:val="20"/>
                </w:rPr>
                <w:t>ITER_D_28QDBS - ITER Numbering System for Components and Parts</w:t>
              </w:r>
            </w:hyperlink>
            <w:r>
              <w:rPr>
                <w:rFonts w:cs="Times New Roman"/>
                <w:sz w:val="20"/>
                <w:szCs w:val="20"/>
              </w:rPr>
              <w:t xml:space="preserve">. </w:t>
            </w:r>
          </w:p>
          <w:p w:rsidR="00CA38AD" w:rsidRPr="00E15290" w:rsidRDefault="000D0847" w:rsidP="000D0847">
            <w:pPr>
              <w:spacing w:before="120"/>
              <w:rPr>
                <w:rFonts w:cs="Times New Roman"/>
                <w:i/>
                <w:sz w:val="20"/>
                <w:szCs w:val="20"/>
              </w:rPr>
            </w:pPr>
            <w:r w:rsidRPr="00E15290">
              <w:rPr>
                <w:rFonts w:cs="Times New Roman"/>
                <w:b/>
                <w:i/>
                <w:color w:val="4F81BD" w:themeColor="accent1"/>
                <w:sz w:val="20"/>
                <w:szCs w:val="20"/>
              </w:rPr>
              <w:t xml:space="preserve">(Note: </w:t>
            </w:r>
            <w:r w:rsidRPr="00E15290">
              <w:rPr>
                <w:rFonts w:cs="Times New Roman"/>
                <w:i/>
                <w:color w:val="4F81BD" w:themeColor="accent1"/>
                <w:sz w:val="20"/>
                <w:szCs w:val="20"/>
              </w:rPr>
              <w:t xml:space="preserve">you can reference an attached </w:t>
            </w:r>
            <w:r w:rsidR="00E15290" w:rsidRPr="00E15290">
              <w:rPr>
                <w:rFonts w:cs="Times New Roman"/>
                <w:i/>
                <w:color w:val="4F81BD" w:themeColor="accent1"/>
                <w:sz w:val="20"/>
                <w:szCs w:val="20"/>
              </w:rPr>
              <w:t xml:space="preserve">list, appendix, or excel </w:t>
            </w:r>
            <w:r w:rsidRPr="00E15290">
              <w:rPr>
                <w:rFonts w:cs="Times New Roman"/>
                <w:i/>
                <w:color w:val="4F81BD" w:themeColor="accent1"/>
                <w:sz w:val="20"/>
                <w:szCs w:val="20"/>
              </w:rPr>
              <w:t>spreadsheet which states these PNIs)</w:t>
            </w:r>
          </w:p>
        </w:tc>
      </w:tr>
      <w:tr w:rsidR="00F369EA" w:rsidRPr="00B15F39" w:rsidTr="00F07BDF">
        <w:trPr>
          <w:trHeight w:val="2097"/>
        </w:trPr>
        <w:tc>
          <w:tcPr>
            <w:tcW w:w="450" w:type="dxa"/>
            <w:vMerge/>
            <w:shd w:val="clear" w:color="auto" w:fill="365F91" w:themeFill="accent1" w:themeFillShade="BF"/>
            <w:textDirection w:val="btLr"/>
          </w:tcPr>
          <w:p w:rsidR="00F369EA" w:rsidRPr="00B43B49" w:rsidRDefault="00F369EA" w:rsidP="00EE6939">
            <w:pPr>
              <w:ind w:left="115" w:right="115"/>
              <w:jc w:val="center"/>
              <w:rPr>
                <w:rFonts w:ascii="Times New Roman" w:hAnsi="Times New Roman" w:cs="Times New Roman"/>
                <w:b/>
                <w:color w:val="FFFFFF" w:themeColor="background1"/>
                <w:sz w:val="26"/>
                <w:szCs w:val="26"/>
              </w:rPr>
            </w:pPr>
          </w:p>
        </w:tc>
        <w:tc>
          <w:tcPr>
            <w:tcW w:w="10177" w:type="dxa"/>
            <w:gridSpan w:val="6"/>
            <w:tcBorders>
              <w:bottom w:val="single" w:sz="4" w:space="0" w:color="auto"/>
            </w:tcBorders>
          </w:tcPr>
          <w:p w:rsidR="00E15290" w:rsidRPr="00494DA3" w:rsidRDefault="00EE62FE" w:rsidP="00F96422">
            <w:pPr>
              <w:spacing w:before="120"/>
              <w:rPr>
                <w:rFonts w:ascii="Times New Roman" w:hAnsi="Times New Roman" w:cs="Times New Roman"/>
                <w:i/>
                <w:color w:val="4F81BD" w:themeColor="accent1"/>
                <w:sz w:val="20"/>
                <w:szCs w:val="20"/>
              </w:rPr>
            </w:pPr>
            <w:r>
              <w:rPr>
                <w:rFonts w:ascii="Times New Roman" w:hAnsi="Times New Roman" w:cs="Times New Roman"/>
                <w:vertAlign w:val="superscript"/>
              </w:rPr>
              <w:t>3</w:t>
            </w:r>
            <w:r w:rsidR="00810556" w:rsidRPr="00F96422">
              <w:rPr>
                <w:rFonts w:ascii="Times New Roman" w:hAnsi="Times New Roman" w:cs="Times New Roman"/>
              </w:rPr>
              <w:t xml:space="preserve"> Component(s) Identification: </w:t>
            </w:r>
            <w:r w:rsidR="00CA38AD">
              <w:rPr>
                <w:rFonts w:ascii="Times New Roman" w:hAnsi="Times New Roman" w:cs="Times New Roman"/>
              </w:rPr>
              <w:t xml:space="preserve"> </w:t>
            </w:r>
            <w:r w:rsidR="00CA38AD" w:rsidRPr="00494DA3">
              <w:rPr>
                <w:rFonts w:ascii="Times New Roman" w:hAnsi="Times New Roman" w:cs="Times New Roman"/>
                <w:i/>
                <w:color w:val="4F81BD" w:themeColor="accent1"/>
                <w:sz w:val="20"/>
                <w:szCs w:val="20"/>
              </w:rPr>
              <w:t xml:space="preserve">Please </w:t>
            </w:r>
            <w:r w:rsidR="00F208B5" w:rsidRPr="00494DA3">
              <w:rPr>
                <w:rFonts w:ascii="Times New Roman" w:hAnsi="Times New Roman" w:cs="Times New Roman"/>
                <w:i/>
                <w:color w:val="4F81BD" w:themeColor="accent1"/>
                <w:sz w:val="20"/>
                <w:szCs w:val="20"/>
              </w:rPr>
              <w:t xml:space="preserve">provide </w:t>
            </w:r>
            <w:r w:rsidR="00CA38AD" w:rsidRPr="00494DA3">
              <w:rPr>
                <w:rFonts w:ascii="Times New Roman" w:hAnsi="Times New Roman" w:cs="Times New Roman"/>
                <w:i/>
                <w:color w:val="4F81BD" w:themeColor="accent1"/>
                <w:sz w:val="20"/>
                <w:szCs w:val="20"/>
              </w:rPr>
              <w:t xml:space="preserve">as </w:t>
            </w:r>
            <w:proofErr w:type="gramStart"/>
            <w:r w:rsidR="00CA38AD" w:rsidRPr="00494DA3">
              <w:rPr>
                <w:rFonts w:ascii="Times New Roman" w:hAnsi="Times New Roman" w:cs="Times New Roman"/>
                <w:i/>
                <w:color w:val="4F81BD" w:themeColor="accent1"/>
                <w:sz w:val="20"/>
                <w:szCs w:val="20"/>
              </w:rPr>
              <w:t>much additional</w:t>
            </w:r>
            <w:proofErr w:type="gramEnd"/>
            <w:r w:rsidR="00CA38AD" w:rsidRPr="00494DA3">
              <w:rPr>
                <w:rFonts w:ascii="Times New Roman" w:hAnsi="Times New Roman" w:cs="Times New Roman"/>
                <w:i/>
                <w:color w:val="4F81BD" w:themeColor="accent1"/>
                <w:sz w:val="20"/>
                <w:szCs w:val="20"/>
              </w:rPr>
              <w:t xml:space="preserve"> identification/numbering information as known.  For example, this could be the functional reference numbers</w:t>
            </w:r>
            <w:r w:rsidR="00E15290" w:rsidRPr="00494DA3">
              <w:rPr>
                <w:rFonts w:ascii="Times New Roman" w:hAnsi="Times New Roman" w:cs="Times New Roman"/>
                <w:i/>
                <w:color w:val="4F81BD" w:themeColor="accent1"/>
                <w:sz w:val="20"/>
                <w:szCs w:val="20"/>
              </w:rPr>
              <w:t xml:space="preserve"> (format PPPPPP-TTT-NNNN), the tag numbers or the serial numbers.  </w:t>
            </w:r>
            <w:r w:rsidR="00CA38AD" w:rsidRPr="00494DA3">
              <w:rPr>
                <w:rFonts w:ascii="Times New Roman" w:hAnsi="Times New Roman" w:cs="Times New Roman"/>
                <w:i/>
                <w:color w:val="4F81BD" w:themeColor="accent1"/>
                <w:sz w:val="20"/>
                <w:szCs w:val="20"/>
              </w:rPr>
              <w:t xml:space="preserve">(This </w:t>
            </w:r>
            <w:proofErr w:type="gramStart"/>
            <w:r w:rsidR="00CA38AD" w:rsidRPr="00494DA3">
              <w:rPr>
                <w:rFonts w:ascii="Times New Roman" w:hAnsi="Times New Roman" w:cs="Times New Roman"/>
                <w:i/>
                <w:color w:val="4F81BD" w:themeColor="accent1"/>
                <w:sz w:val="20"/>
                <w:szCs w:val="20"/>
              </w:rPr>
              <w:t>could be attached</w:t>
            </w:r>
            <w:proofErr w:type="gramEnd"/>
            <w:r w:rsidR="00CA38AD" w:rsidRPr="00494DA3">
              <w:rPr>
                <w:rFonts w:ascii="Times New Roman" w:hAnsi="Times New Roman" w:cs="Times New Roman"/>
                <w:i/>
                <w:color w:val="4F81BD" w:themeColor="accent1"/>
                <w:sz w:val="20"/>
                <w:szCs w:val="20"/>
              </w:rPr>
              <w:t xml:space="preserve"> as an appendix or a spreadshee</w:t>
            </w:r>
            <w:r w:rsidR="00E15290" w:rsidRPr="00494DA3">
              <w:rPr>
                <w:rFonts w:ascii="Times New Roman" w:hAnsi="Times New Roman" w:cs="Times New Roman"/>
                <w:i/>
                <w:color w:val="4F81BD" w:themeColor="accent1"/>
                <w:sz w:val="20"/>
                <w:szCs w:val="20"/>
              </w:rPr>
              <w:t xml:space="preserve">t to this form.) </w:t>
            </w:r>
          </w:p>
          <w:p w:rsidR="00E15290" w:rsidRPr="00494DA3" w:rsidRDefault="00E15290" w:rsidP="00F96422">
            <w:pPr>
              <w:spacing w:before="120"/>
              <w:rPr>
                <w:rFonts w:ascii="Times New Roman" w:hAnsi="Times New Roman" w:cs="Times New Roman"/>
                <w:i/>
                <w:color w:val="4F81BD" w:themeColor="accent1"/>
                <w:sz w:val="20"/>
                <w:szCs w:val="20"/>
              </w:rPr>
            </w:pPr>
            <w:r w:rsidRPr="00494DA3">
              <w:rPr>
                <w:rFonts w:ascii="Times New Roman" w:hAnsi="Times New Roman" w:cs="Times New Roman"/>
                <w:i/>
                <w:color w:val="4F81BD" w:themeColor="accent1"/>
                <w:sz w:val="20"/>
                <w:szCs w:val="20"/>
              </w:rPr>
              <w:t xml:space="preserve">Please </w:t>
            </w:r>
            <w:r w:rsidR="00BD5996" w:rsidRPr="00494DA3">
              <w:rPr>
                <w:rFonts w:ascii="Times New Roman" w:hAnsi="Times New Roman" w:cs="Times New Roman"/>
                <w:i/>
                <w:color w:val="4F81BD" w:themeColor="accent1"/>
                <w:sz w:val="20"/>
                <w:szCs w:val="20"/>
              </w:rPr>
              <w:t>refer</w:t>
            </w:r>
            <w:r w:rsidR="00BD5996">
              <w:rPr>
                <w:rFonts w:ascii="Times New Roman" w:hAnsi="Times New Roman" w:cs="Times New Roman"/>
                <w:i/>
                <w:color w:val="4F81BD" w:themeColor="accent1"/>
                <w:sz w:val="20"/>
                <w:szCs w:val="20"/>
              </w:rPr>
              <w:t xml:space="preserve"> to</w:t>
            </w:r>
            <w:r w:rsidR="00BD5996" w:rsidRPr="00494DA3">
              <w:rPr>
                <w:rFonts w:ascii="Times New Roman" w:hAnsi="Times New Roman" w:cs="Times New Roman"/>
                <w:i/>
                <w:color w:val="4F81BD" w:themeColor="accent1"/>
                <w:sz w:val="20"/>
                <w:szCs w:val="20"/>
              </w:rPr>
              <w:t xml:space="preserve"> </w:t>
            </w:r>
            <w:hyperlink r:id="rId12" w:tgtFrame="_blank" w:history="1">
              <w:r w:rsidRPr="00494DA3">
                <w:rPr>
                  <w:rStyle w:val="Hyperlink"/>
                  <w:rFonts w:cs="Times New Roman"/>
                  <w:sz w:val="20"/>
                  <w:szCs w:val="20"/>
                </w:rPr>
                <w:t>ITER_D_28QDBS - ITER Numbering System for Components and Parts</w:t>
              </w:r>
            </w:hyperlink>
            <w:r w:rsidRPr="00494DA3">
              <w:rPr>
                <w:rFonts w:cs="Times New Roman"/>
                <w:sz w:val="20"/>
                <w:szCs w:val="20"/>
              </w:rPr>
              <w:t xml:space="preserve"> </w:t>
            </w:r>
            <w:r w:rsidRPr="00494DA3">
              <w:rPr>
                <w:rFonts w:ascii="Times New Roman" w:hAnsi="Times New Roman" w:cs="Times New Roman"/>
                <w:i/>
                <w:color w:val="4F81BD" w:themeColor="accent1"/>
                <w:sz w:val="20"/>
                <w:szCs w:val="20"/>
              </w:rPr>
              <w:t xml:space="preserve">for additional </w:t>
            </w:r>
            <w:r w:rsidR="00BD5996">
              <w:rPr>
                <w:rFonts w:ascii="Times New Roman" w:hAnsi="Times New Roman" w:cs="Times New Roman"/>
                <w:i/>
                <w:color w:val="4F81BD" w:themeColor="accent1"/>
                <w:sz w:val="20"/>
                <w:szCs w:val="20"/>
              </w:rPr>
              <w:t>information</w:t>
            </w:r>
            <w:r w:rsidRPr="00494DA3">
              <w:rPr>
                <w:rFonts w:ascii="Times New Roman" w:hAnsi="Times New Roman" w:cs="Times New Roman"/>
                <w:i/>
                <w:color w:val="4F81BD" w:themeColor="accent1"/>
                <w:sz w:val="20"/>
                <w:szCs w:val="20"/>
              </w:rPr>
              <w:t xml:space="preserve">.  </w:t>
            </w:r>
          </w:p>
          <w:p w:rsidR="00F369EA" w:rsidRPr="00F97026" w:rsidRDefault="00E15290" w:rsidP="00F96422">
            <w:pPr>
              <w:spacing w:before="120"/>
              <w:rPr>
                <w:rFonts w:ascii="Times New Roman" w:hAnsi="Times New Roman" w:cs="Times New Roman"/>
                <w:vertAlign w:val="superscript"/>
              </w:rPr>
            </w:pPr>
            <w:r w:rsidRPr="00494DA3">
              <w:rPr>
                <w:rFonts w:ascii="Times New Roman" w:hAnsi="Times New Roman" w:cs="Times New Roman"/>
                <w:b/>
                <w:i/>
                <w:color w:val="4F81BD" w:themeColor="accent1"/>
                <w:sz w:val="20"/>
                <w:szCs w:val="20"/>
                <w:u w:val="single"/>
              </w:rPr>
              <w:t>Note:</w:t>
            </w:r>
            <w:r w:rsidRPr="00494DA3">
              <w:rPr>
                <w:rFonts w:ascii="Times New Roman" w:hAnsi="Times New Roman" w:cs="Times New Roman"/>
                <w:i/>
                <w:color w:val="4F81BD" w:themeColor="accent1"/>
                <w:sz w:val="20"/>
                <w:szCs w:val="20"/>
              </w:rPr>
              <w:t xml:space="preserve"> This field </w:t>
            </w:r>
            <w:proofErr w:type="gramStart"/>
            <w:r w:rsidRPr="00494DA3">
              <w:rPr>
                <w:rFonts w:ascii="Times New Roman" w:hAnsi="Times New Roman" w:cs="Times New Roman"/>
                <w:i/>
                <w:color w:val="4F81BD" w:themeColor="accent1"/>
                <w:sz w:val="20"/>
                <w:szCs w:val="20"/>
              </w:rPr>
              <w:t>is intended</w:t>
            </w:r>
            <w:proofErr w:type="gramEnd"/>
            <w:r w:rsidRPr="00494DA3">
              <w:rPr>
                <w:rFonts w:ascii="Times New Roman" w:hAnsi="Times New Roman" w:cs="Times New Roman"/>
                <w:i/>
                <w:color w:val="4F81BD" w:themeColor="accent1"/>
                <w:sz w:val="20"/>
                <w:szCs w:val="20"/>
              </w:rPr>
              <w:t xml:space="preserve"> for when the exact scope and quantity of the equipment/components are known and their unique identifiers (FR, S/N, and/or tag numbers) can be and are listed out.  This field may not be applicable for generic item-types and may be left blank, </w:t>
            </w:r>
            <w:proofErr w:type="gramStart"/>
            <w:r w:rsidRPr="00494DA3">
              <w:rPr>
                <w:rFonts w:ascii="Times New Roman" w:hAnsi="Times New Roman" w:cs="Times New Roman"/>
                <w:i/>
                <w:color w:val="4F81BD" w:themeColor="accent1"/>
                <w:sz w:val="20"/>
                <w:szCs w:val="20"/>
              </w:rPr>
              <w:t>provided that</w:t>
            </w:r>
            <w:proofErr w:type="gramEnd"/>
            <w:r w:rsidRPr="00494DA3">
              <w:rPr>
                <w:rFonts w:ascii="Times New Roman" w:hAnsi="Times New Roman" w:cs="Times New Roman"/>
                <w:i/>
                <w:color w:val="4F81BD" w:themeColor="accent1"/>
                <w:sz w:val="20"/>
                <w:szCs w:val="20"/>
              </w:rPr>
              <w:t xml:space="preserve"> blocks 1 &amp; 2 are both populated.</w:t>
            </w:r>
            <w:r>
              <w:rPr>
                <w:rFonts w:ascii="Times New Roman" w:hAnsi="Times New Roman" w:cs="Times New Roman"/>
                <w:i/>
                <w:color w:val="4F81BD" w:themeColor="accent1"/>
              </w:rPr>
              <w:t xml:space="preserve">  </w:t>
            </w:r>
          </w:p>
        </w:tc>
      </w:tr>
      <w:tr w:rsidR="007617F6" w:rsidRPr="00B15F39" w:rsidTr="007617F6">
        <w:trPr>
          <w:trHeight w:val="567"/>
        </w:trPr>
        <w:tc>
          <w:tcPr>
            <w:tcW w:w="450" w:type="dxa"/>
            <w:vMerge/>
            <w:shd w:val="clear" w:color="auto" w:fill="365F91" w:themeFill="accent1" w:themeFillShade="BF"/>
          </w:tcPr>
          <w:p w:rsidR="007617F6" w:rsidRPr="00B15F39" w:rsidRDefault="007617F6">
            <w:pPr>
              <w:rPr>
                <w:rFonts w:ascii="Arial" w:hAnsi="Arial" w:cs="Arial"/>
              </w:rPr>
            </w:pPr>
          </w:p>
        </w:tc>
        <w:tc>
          <w:tcPr>
            <w:tcW w:w="1767" w:type="dxa"/>
            <w:tcBorders>
              <w:top w:val="nil"/>
              <w:bottom w:val="single" w:sz="4" w:space="0" w:color="auto"/>
            </w:tcBorders>
          </w:tcPr>
          <w:p w:rsidR="007617F6" w:rsidRPr="007617F6" w:rsidRDefault="00DB3F38" w:rsidP="009900C5">
            <w:pPr>
              <w:rPr>
                <w:rFonts w:ascii="Times New Roman" w:hAnsi="Times New Roman" w:cs="Times New Roman"/>
              </w:rPr>
            </w:pPr>
            <w:r>
              <w:rPr>
                <w:rFonts w:ascii="Times New Roman" w:hAnsi="Times New Roman" w:cs="Times New Roman"/>
                <w:vertAlign w:val="superscript"/>
              </w:rPr>
              <w:t>4</w:t>
            </w:r>
            <w:r w:rsidR="007617F6" w:rsidRPr="007617F6">
              <w:rPr>
                <w:rFonts w:ascii="Times New Roman" w:hAnsi="Times New Roman" w:cs="Times New Roman"/>
              </w:rPr>
              <w:t>Special Classifications:</w:t>
            </w:r>
          </w:p>
          <w:p w:rsidR="007617F6" w:rsidRPr="00EF38A7" w:rsidRDefault="007617F6" w:rsidP="009900C5">
            <w:pPr>
              <w:rPr>
                <w:rFonts w:ascii="Times New Roman" w:hAnsi="Times New Roman" w:cs="Times New Roman"/>
                <w:sz w:val="18"/>
                <w:szCs w:val="18"/>
              </w:rPr>
            </w:pPr>
          </w:p>
        </w:tc>
        <w:tc>
          <w:tcPr>
            <w:tcW w:w="8410" w:type="dxa"/>
            <w:gridSpan w:val="5"/>
            <w:tcBorders>
              <w:top w:val="single" w:sz="4" w:space="0" w:color="auto"/>
              <w:bottom w:val="single" w:sz="4" w:space="0" w:color="auto"/>
            </w:tcBorders>
          </w:tcPr>
          <w:p w:rsidR="00DB3F38" w:rsidRDefault="00DB3F38" w:rsidP="00DB3F38">
            <w:pPr>
              <w:spacing w:line="276" w:lineRule="auto"/>
              <w:rPr>
                <w:rFonts w:ascii="Times New Roman" w:hAnsi="Times New Roman" w:cs="Times New Roman"/>
              </w:rPr>
            </w:pPr>
            <w:r>
              <w:rPr>
                <w:rFonts w:ascii="Times New Roman" w:hAnsi="Times New Roman" w:cs="Times New Roman"/>
              </w:rPr>
              <w:t>Non Safety Related (NSR)</w:t>
            </w:r>
            <w:r w:rsidR="007617F6">
              <w:rPr>
                <w:rFonts w:ascii="Times New Roman" w:hAnsi="Times New Roman" w:cs="Times New Roman"/>
              </w:rPr>
              <w:t>:</w:t>
            </w:r>
            <w:r>
              <w:rPr>
                <w:rFonts w:ascii="Times New Roman" w:hAnsi="Times New Roman" w:cs="Times New Roman"/>
              </w:rPr>
              <w:t xml:space="preserve"> </w:t>
            </w:r>
            <w:r w:rsidR="007617F6">
              <w:rPr>
                <w:rFonts w:ascii="Times New Roman" w:hAnsi="Times New Roman" w:cs="Times New Roman"/>
                <w:b/>
                <w:sz w:val="24"/>
                <w:szCs w:val="24"/>
              </w:rPr>
              <w:t xml:space="preserve"> </w:t>
            </w:r>
            <w:sdt>
              <w:sdtPr>
                <w:rPr>
                  <w:rFonts w:ascii="Times New Roman" w:hAnsi="Times New Roman" w:cs="Times New Roman"/>
                  <w:b/>
                  <w:sz w:val="24"/>
                  <w:szCs w:val="24"/>
                </w:rPr>
                <w:id w:val="1413197144"/>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sidR="007617F6">
              <w:rPr>
                <w:rFonts w:ascii="Times New Roman" w:hAnsi="Times New Roman" w:cs="Times New Roman"/>
              </w:rPr>
              <w:t xml:space="preserve">   </w:t>
            </w:r>
            <w:r>
              <w:rPr>
                <w:rFonts w:ascii="Times New Roman" w:hAnsi="Times New Roman" w:cs="Times New Roman"/>
              </w:rPr>
              <w:t xml:space="preserve">   </w:t>
            </w:r>
            <w:r w:rsidR="007617F6">
              <w:rPr>
                <w:rFonts w:ascii="Times New Roman" w:hAnsi="Times New Roman" w:cs="Times New Roman"/>
              </w:rPr>
              <w:t xml:space="preserve">  </w:t>
            </w:r>
            <w:r>
              <w:rPr>
                <w:rFonts w:ascii="Times New Roman" w:hAnsi="Times New Roman" w:cs="Times New Roman"/>
              </w:rPr>
              <w:t xml:space="preserve">  </w:t>
            </w:r>
            <w:r w:rsidR="007617F6">
              <w:rPr>
                <w:rFonts w:ascii="Times New Roman" w:hAnsi="Times New Roman" w:cs="Times New Roman"/>
              </w:rPr>
              <w:t xml:space="preserve"> </w:t>
            </w:r>
            <w:r>
              <w:rPr>
                <w:rFonts w:ascii="Times New Roman" w:hAnsi="Times New Roman" w:cs="Times New Roman"/>
              </w:rPr>
              <w:t xml:space="preserve"> Safety Relevant (SR):</w:t>
            </w:r>
            <w:r w:rsidR="007617F6">
              <w:rPr>
                <w:rFonts w:ascii="Times New Roman" w:hAnsi="Times New Roman" w:cs="Times New Roman"/>
              </w:rPr>
              <w:t xml:space="preserve"> </w:t>
            </w:r>
            <w:sdt>
              <w:sdtPr>
                <w:rPr>
                  <w:rFonts w:ascii="Times New Roman" w:hAnsi="Times New Roman" w:cs="Times New Roman"/>
                  <w:b/>
                  <w:sz w:val="24"/>
                  <w:szCs w:val="24"/>
                </w:rPr>
                <w:id w:val="1035847407"/>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Pr>
                <w:rFonts w:ascii="Times New Roman" w:hAnsi="Times New Roman" w:cs="Times New Roman"/>
                <w:b/>
                <w:sz w:val="24"/>
                <w:szCs w:val="24"/>
              </w:rPr>
              <w:t xml:space="preserve">         </w:t>
            </w:r>
            <w:r w:rsidR="007617F6">
              <w:rPr>
                <w:rFonts w:ascii="Times New Roman" w:hAnsi="Times New Roman" w:cs="Times New Roman"/>
              </w:rPr>
              <w:t xml:space="preserve">     PIC: </w:t>
            </w:r>
            <w:sdt>
              <w:sdtPr>
                <w:rPr>
                  <w:rFonts w:ascii="Times New Roman" w:hAnsi="Times New Roman" w:cs="Times New Roman"/>
                  <w:b/>
                  <w:sz w:val="24"/>
                  <w:szCs w:val="24"/>
                </w:rPr>
                <w:id w:val="1607378684"/>
                <w14:checkbox>
                  <w14:checked w14:val="0"/>
                  <w14:checkedState w14:val="2612" w14:font="MS Gothic"/>
                  <w14:uncheckedState w14:val="2610" w14:font="MS Gothic"/>
                </w14:checkbox>
              </w:sdtPr>
              <w:sdtEndPr/>
              <w:sdtContent>
                <w:r w:rsidR="008222C4">
                  <w:rPr>
                    <w:rFonts w:ascii="MS Gothic" w:eastAsia="MS Gothic" w:hAnsi="MS Gothic" w:cs="Times New Roman" w:hint="eastAsia"/>
                    <w:b/>
                    <w:sz w:val="24"/>
                    <w:szCs w:val="24"/>
                  </w:rPr>
                  <w:t>☐</w:t>
                </w:r>
              </w:sdtContent>
            </w:sdt>
            <w:r w:rsidR="007617F6">
              <w:rPr>
                <w:rFonts w:ascii="Times New Roman" w:hAnsi="Times New Roman" w:cs="Times New Roman"/>
              </w:rPr>
              <w:t xml:space="preserve">            </w:t>
            </w:r>
            <w:r w:rsidR="007617F6" w:rsidRPr="00F97026">
              <w:rPr>
                <w:rFonts w:ascii="Times New Roman" w:hAnsi="Times New Roman" w:cs="Times New Roman"/>
              </w:rPr>
              <w:t xml:space="preserve"> </w:t>
            </w:r>
            <w:r w:rsidR="007617F6">
              <w:rPr>
                <w:rFonts w:ascii="Times New Roman" w:hAnsi="Times New Roman" w:cs="Times New Roman"/>
              </w:rPr>
              <w:t xml:space="preserve">Hazardous Goods/Chemicals: </w:t>
            </w:r>
            <w:sdt>
              <w:sdtPr>
                <w:rPr>
                  <w:rFonts w:ascii="Times New Roman" w:hAnsi="Times New Roman" w:cs="Times New Roman"/>
                  <w:b/>
                  <w:sz w:val="24"/>
                  <w:szCs w:val="24"/>
                </w:rPr>
                <w:id w:val="-298380094"/>
                <w14:checkbox>
                  <w14:checked w14:val="0"/>
                  <w14:checkedState w14:val="2612" w14:font="MS Gothic"/>
                  <w14:uncheckedState w14:val="2610" w14:font="MS Gothic"/>
                </w14:checkbox>
              </w:sdtPr>
              <w:sdtEndPr/>
              <w:sdtContent>
                <w:r w:rsidR="007617F6" w:rsidRPr="00173B23">
                  <w:rPr>
                    <w:rFonts w:ascii="MS Mincho" w:eastAsia="MS Mincho" w:hAnsi="MS Mincho" w:cs="MS Mincho" w:hint="eastAsia"/>
                    <w:b/>
                    <w:sz w:val="24"/>
                    <w:szCs w:val="24"/>
                  </w:rPr>
                  <w:t>☐</w:t>
                </w:r>
              </w:sdtContent>
            </w:sdt>
            <w:r w:rsidR="007617F6" w:rsidRPr="00F97026">
              <w:rPr>
                <w:rFonts w:ascii="Times New Roman" w:hAnsi="Times New Roman" w:cs="Times New Roman"/>
              </w:rPr>
              <w:t xml:space="preserve"> </w:t>
            </w:r>
            <w:r>
              <w:rPr>
                <w:rFonts w:ascii="Times New Roman" w:hAnsi="Times New Roman" w:cs="Times New Roman"/>
              </w:rPr>
              <w:t xml:space="preserve">      </w:t>
            </w:r>
            <w:r w:rsidR="007617F6">
              <w:rPr>
                <w:rFonts w:ascii="Times New Roman" w:hAnsi="Times New Roman" w:cs="Times New Roman"/>
              </w:rPr>
              <w:t>PE/NPE</w:t>
            </w:r>
            <w:r w:rsidR="00E15290">
              <w:rPr>
                <w:rFonts w:ascii="Times New Roman" w:hAnsi="Times New Roman" w:cs="Times New Roman"/>
              </w:rPr>
              <w:t xml:space="preserve"> (ESPN)</w:t>
            </w:r>
            <w:r w:rsidR="007617F6">
              <w:rPr>
                <w:rFonts w:ascii="Times New Roman" w:hAnsi="Times New Roman" w:cs="Times New Roman"/>
              </w:rPr>
              <w:t xml:space="preserve"> Equipment </w:t>
            </w:r>
            <w:r w:rsidR="00013E11">
              <w:rPr>
                <w:rFonts w:ascii="Times New Roman" w:hAnsi="Times New Roman" w:cs="Times New Roman"/>
              </w:rPr>
              <w:t>or Component</w:t>
            </w:r>
            <w:r w:rsidR="007617F6">
              <w:rPr>
                <w:rFonts w:ascii="Times New Roman" w:hAnsi="Times New Roman" w:cs="Times New Roman"/>
              </w:rPr>
              <w:t xml:space="preserve">  </w:t>
            </w:r>
            <w:sdt>
              <w:sdtPr>
                <w:rPr>
                  <w:rFonts w:ascii="Times New Roman" w:hAnsi="Times New Roman" w:cs="Times New Roman"/>
                  <w:b/>
                  <w:sz w:val="24"/>
                  <w:szCs w:val="24"/>
                </w:rPr>
                <w:id w:val="451903445"/>
                <w14:checkbox>
                  <w14:checked w14:val="0"/>
                  <w14:checkedState w14:val="2612" w14:font="MS Gothic"/>
                  <w14:uncheckedState w14:val="2610" w14:font="MS Gothic"/>
                </w14:checkbox>
              </w:sdtPr>
              <w:sdtEndPr/>
              <w:sdtContent>
                <w:r w:rsidR="007617F6">
                  <w:rPr>
                    <w:rFonts w:ascii="MS Gothic" w:eastAsia="MS Gothic" w:hAnsi="MS Gothic" w:cs="Times New Roman" w:hint="eastAsia"/>
                    <w:b/>
                    <w:sz w:val="24"/>
                    <w:szCs w:val="24"/>
                  </w:rPr>
                  <w:t>☐</w:t>
                </w:r>
              </w:sdtContent>
            </w:sdt>
            <w:r w:rsidR="007617F6">
              <w:rPr>
                <w:rFonts w:ascii="Times New Roman" w:hAnsi="Times New Roman" w:cs="Times New Roman"/>
              </w:rPr>
              <w:t xml:space="preserve">               </w:t>
            </w:r>
          </w:p>
          <w:p w:rsidR="007617F6" w:rsidRPr="00A56BC8" w:rsidRDefault="00DB3F38" w:rsidP="00DB3F38">
            <w:pPr>
              <w:spacing w:line="276" w:lineRule="auto"/>
              <w:rPr>
                <w:rFonts w:ascii="Times New Roman" w:hAnsi="Times New Roman" w:cs="Times New Roman"/>
              </w:rPr>
            </w:pPr>
            <w:r>
              <w:rPr>
                <w:rFonts w:ascii="Times New Roman" w:hAnsi="Times New Roman" w:cs="Times New Roman"/>
              </w:rPr>
              <w:t>Other:</w:t>
            </w:r>
            <w:r w:rsidR="007617F6">
              <w:rPr>
                <w:rFonts w:ascii="Times New Roman" w:hAnsi="Times New Roman" w:cs="Times New Roman"/>
                <w:b/>
              </w:rPr>
              <w:t xml:space="preserve"> </w:t>
            </w:r>
            <w:sdt>
              <w:sdtPr>
                <w:rPr>
                  <w:rFonts w:ascii="Times New Roman" w:hAnsi="Times New Roman" w:cs="Times New Roman"/>
                  <w:b/>
                  <w:sz w:val="24"/>
                  <w:szCs w:val="24"/>
                </w:rPr>
                <w:id w:val="-2004264211"/>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Pr>
                <w:rFonts w:ascii="Times New Roman" w:hAnsi="Times New Roman" w:cs="Times New Roman"/>
                <w:b/>
              </w:rPr>
              <w:t xml:space="preserve">   Specify: ________________</w:t>
            </w:r>
          </w:p>
        </w:tc>
      </w:tr>
      <w:tr w:rsidR="00D04AEF" w:rsidRPr="00B15F39" w:rsidTr="00051E0D">
        <w:trPr>
          <w:trHeight w:val="1392"/>
        </w:trPr>
        <w:tc>
          <w:tcPr>
            <w:tcW w:w="450" w:type="dxa"/>
            <w:vMerge/>
            <w:shd w:val="clear" w:color="auto" w:fill="365F91" w:themeFill="accent1" w:themeFillShade="BF"/>
          </w:tcPr>
          <w:p w:rsidR="00D04AEF" w:rsidRPr="00B15F39" w:rsidRDefault="00D04AEF">
            <w:pPr>
              <w:rPr>
                <w:rFonts w:ascii="Arial" w:hAnsi="Arial" w:cs="Arial"/>
              </w:rPr>
            </w:pPr>
          </w:p>
        </w:tc>
        <w:tc>
          <w:tcPr>
            <w:tcW w:w="10177" w:type="dxa"/>
            <w:gridSpan w:val="6"/>
            <w:tcBorders>
              <w:top w:val="single" w:sz="4" w:space="0" w:color="auto"/>
              <w:bottom w:val="single" w:sz="4" w:space="0" w:color="auto"/>
            </w:tcBorders>
          </w:tcPr>
          <w:p w:rsidR="00D04AEF" w:rsidRDefault="007617F6" w:rsidP="00846E84">
            <w:pPr>
              <w:tabs>
                <w:tab w:val="right" w:pos="4669"/>
              </w:tabs>
              <w:spacing w:before="120"/>
              <w:rPr>
                <w:rFonts w:ascii="Times New Roman" w:hAnsi="Times New Roman" w:cs="Times New Roman"/>
              </w:rPr>
            </w:pPr>
            <w:r>
              <w:rPr>
                <w:rFonts w:ascii="Times New Roman" w:hAnsi="Times New Roman" w:cs="Times New Roman"/>
                <w:sz w:val="20"/>
                <w:szCs w:val="20"/>
                <w:vertAlign w:val="superscript"/>
              </w:rPr>
              <w:t>5</w:t>
            </w:r>
            <w:r w:rsidR="00942F9A" w:rsidRPr="00BE75E4">
              <w:rPr>
                <w:rFonts w:ascii="Times New Roman" w:hAnsi="Times New Roman" w:cs="Times New Roman"/>
                <w:sz w:val="20"/>
                <w:szCs w:val="20"/>
              </w:rPr>
              <w:t xml:space="preserve"> </w:t>
            </w:r>
            <w:r w:rsidR="00846E84">
              <w:rPr>
                <w:rFonts w:ascii="Times New Roman" w:hAnsi="Times New Roman" w:cs="Times New Roman"/>
              </w:rPr>
              <w:t>References</w:t>
            </w:r>
            <w:r w:rsidR="00EE6939">
              <w:rPr>
                <w:rFonts w:ascii="Times New Roman" w:hAnsi="Times New Roman" w:cs="Times New Roman"/>
              </w:rPr>
              <w:t xml:space="preserve"> &amp; Revision level</w:t>
            </w:r>
            <w:r w:rsidR="00942F9A">
              <w:rPr>
                <w:rFonts w:ascii="Times New Roman" w:hAnsi="Times New Roman" w:cs="Times New Roman"/>
              </w:rPr>
              <w:t>:</w:t>
            </w:r>
          </w:p>
          <w:p w:rsidR="00846E84" w:rsidRDefault="00846E84" w:rsidP="00846E84">
            <w:pPr>
              <w:numPr>
                <w:ilvl w:val="0"/>
                <w:numId w:val="13"/>
              </w:numPr>
              <w:tabs>
                <w:tab w:val="right" w:pos="4669"/>
              </w:tabs>
              <w:spacing w:before="120"/>
              <w:rPr>
                <w:rFonts w:ascii="Times New Roman" w:hAnsi="Times New Roman" w:cs="Times New Roman"/>
                <w:color w:val="4F81BD" w:themeColor="accent1"/>
                <w:sz w:val="20"/>
                <w:szCs w:val="20"/>
              </w:rPr>
            </w:pPr>
            <w:r w:rsidRPr="002C76A6">
              <w:rPr>
                <w:rFonts w:ascii="Times New Roman" w:hAnsi="Times New Roman" w:cs="Times New Roman"/>
                <w:color w:val="4F81BD" w:themeColor="accent1"/>
                <w:sz w:val="20"/>
                <w:szCs w:val="20"/>
              </w:rPr>
              <w:t>M</w:t>
            </w:r>
            <w:r w:rsidR="002C76A6">
              <w:rPr>
                <w:rFonts w:ascii="Times New Roman" w:hAnsi="Times New Roman" w:cs="Times New Roman"/>
                <w:color w:val="4F81BD" w:themeColor="accent1"/>
                <w:sz w:val="20"/>
                <w:szCs w:val="20"/>
              </w:rPr>
              <w:t>anufacturer’s O</w:t>
            </w:r>
            <w:r w:rsidRPr="002C76A6">
              <w:rPr>
                <w:rFonts w:ascii="Times New Roman" w:hAnsi="Times New Roman" w:cs="Times New Roman"/>
                <w:color w:val="4F81BD" w:themeColor="accent1"/>
                <w:sz w:val="20"/>
                <w:szCs w:val="20"/>
              </w:rPr>
              <w:t>perations &amp; Maintenance Manual</w:t>
            </w:r>
            <w:r w:rsidR="00ED5508">
              <w:rPr>
                <w:rFonts w:ascii="Times New Roman" w:hAnsi="Times New Roman" w:cs="Times New Roman"/>
                <w:color w:val="4F81BD" w:themeColor="accent1"/>
                <w:sz w:val="20"/>
                <w:szCs w:val="20"/>
              </w:rPr>
              <w:t xml:space="preserve"> (Required) </w:t>
            </w:r>
          </w:p>
          <w:p w:rsidR="002C76A6" w:rsidRPr="00051E0D" w:rsidRDefault="00F208B5" w:rsidP="00CF2832">
            <w:pPr>
              <w:numPr>
                <w:ilvl w:val="0"/>
                <w:numId w:val="13"/>
              </w:numPr>
              <w:tabs>
                <w:tab w:val="right" w:pos="4669"/>
              </w:tabs>
              <w:spacing w:before="120"/>
              <w:rPr>
                <w:rFonts w:ascii="Times New Roman" w:hAnsi="Times New Roman" w:cs="Times New Roman"/>
                <w:color w:val="4F81BD" w:themeColor="accent1"/>
                <w:sz w:val="20"/>
                <w:szCs w:val="20"/>
              </w:rPr>
            </w:pPr>
            <w:r>
              <w:rPr>
                <w:rFonts w:ascii="Times New Roman" w:hAnsi="Times New Roman" w:cs="Times New Roman"/>
                <w:color w:val="4F81BD" w:themeColor="accent1"/>
                <w:sz w:val="20"/>
                <w:szCs w:val="20"/>
              </w:rPr>
              <w:t xml:space="preserve">Procedure </w:t>
            </w:r>
            <w:r w:rsidR="001608BF">
              <w:rPr>
                <w:rFonts w:ascii="Times New Roman" w:hAnsi="Times New Roman" w:cs="Times New Roman"/>
                <w:color w:val="4F81BD" w:themeColor="accent1"/>
                <w:sz w:val="20"/>
                <w:szCs w:val="20"/>
              </w:rPr>
              <w:t>for Equipment Preservation (per</w:t>
            </w:r>
            <w:r>
              <w:rPr>
                <w:rFonts w:ascii="Times New Roman" w:hAnsi="Times New Roman" w:cs="Times New Roman"/>
                <w:color w:val="4F81BD" w:themeColor="accent1"/>
                <w:sz w:val="20"/>
                <w:szCs w:val="20"/>
              </w:rPr>
              <w:t xml:space="preserve"> </w:t>
            </w:r>
            <w:hyperlink r:id="rId13" w:history="1">
              <w:r>
                <w:rPr>
                  <w:rStyle w:val="Hyperlink"/>
                  <w:rFonts w:ascii="Times New Roman" w:hAnsi="Times New Roman" w:cs="Times New Roman"/>
                  <w:sz w:val="20"/>
                  <w:szCs w:val="20"/>
                </w:rPr>
                <w:t>XT2VTE</w:t>
              </w:r>
            </w:hyperlink>
            <w:proofErr w:type="gramStart"/>
            <w:r>
              <w:rPr>
                <w:rFonts w:ascii="Times New Roman" w:hAnsi="Times New Roman" w:cs="Times New Roman"/>
                <w:color w:val="4F81BD" w:themeColor="accent1"/>
                <w:sz w:val="20"/>
                <w:szCs w:val="20"/>
              </w:rPr>
              <w:t xml:space="preserve">)  </w:t>
            </w:r>
            <w:r w:rsidRPr="00F208B5">
              <w:rPr>
                <w:rFonts w:ascii="Times New Roman" w:hAnsi="Times New Roman" w:cs="Times New Roman"/>
                <w:i/>
                <w:color w:val="4F81BD" w:themeColor="accent1"/>
                <w:sz w:val="20"/>
                <w:szCs w:val="20"/>
              </w:rPr>
              <w:t>(</w:t>
            </w:r>
            <w:proofErr w:type="gramEnd"/>
            <w:r w:rsidRPr="00F208B5">
              <w:rPr>
                <w:rFonts w:ascii="Times New Roman" w:hAnsi="Times New Roman" w:cs="Times New Roman"/>
                <w:i/>
                <w:color w:val="4F81BD" w:themeColor="accent1"/>
                <w:sz w:val="20"/>
                <w:szCs w:val="20"/>
              </w:rPr>
              <w:t xml:space="preserve">if one exists for </w:t>
            </w:r>
            <w:r w:rsidR="00051E0D">
              <w:rPr>
                <w:rFonts w:ascii="Times New Roman" w:hAnsi="Times New Roman" w:cs="Times New Roman"/>
                <w:i/>
                <w:color w:val="4F81BD" w:themeColor="accent1"/>
                <w:sz w:val="20"/>
                <w:szCs w:val="20"/>
              </w:rPr>
              <w:t xml:space="preserve">this equipment/components). </w:t>
            </w:r>
          </w:p>
          <w:p w:rsidR="00051E0D" w:rsidRPr="00051E0D" w:rsidRDefault="00051E0D" w:rsidP="00051E0D">
            <w:pPr>
              <w:pStyle w:val="NoSpacing"/>
              <w:ind w:left="1092"/>
              <w:rPr>
                <w:rFonts w:ascii="Times New Roman" w:hAnsi="Times New Roman" w:cs="Times New Roman"/>
                <w:sz w:val="20"/>
                <w:szCs w:val="20"/>
              </w:rPr>
            </w:pPr>
            <w:r w:rsidRPr="00051E0D">
              <w:rPr>
                <w:rFonts w:ascii="Times New Roman" w:hAnsi="Times New Roman" w:cs="Times New Roman"/>
                <w:b/>
                <w:color w:val="4F81BD" w:themeColor="accent1"/>
                <w:sz w:val="20"/>
                <w:szCs w:val="20"/>
              </w:rPr>
              <w:t>Note:</w:t>
            </w:r>
            <w:r w:rsidRPr="00051E0D">
              <w:rPr>
                <w:rFonts w:ascii="Times New Roman" w:hAnsi="Times New Roman" w:cs="Times New Roman"/>
                <w:color w:val="4F81BD" w:themeColor="accent1"/>
                <w:sz w:val="20"/>
                <w:szCs w:val="20"/>
              </w:rPr>
              <w:t xml:space="preserve"> These </w:t>
            </w:r>
            <w:r>
              <w:rPr>
                <w:rFonts w:ascii="Times New Roman" w:hAnsi="Times New Roman" w:cs="Times New Roman"/>
                <w:color w:val="4F81BD" w:themeColor="accent1"/>
                <w:sz w:val="20"/>
                <w:szCs w:val="20"/>
              </w:rPr>
              <w:t>procedures</w:t>
            </w:r>
            <w:r w:rsidRPr="00051E0D">
              <w:rPr>
                <w:rFonts w:ascii="Times New Roman" w:hAnsi="Times New Roman" w:cs="Times New Roman"/>
                <w:color w:val="4F81BD" w:themeColor="accent1"/>
                <w:sz w:val="20"/>
                <w:szCs w:val="20"/>
              </w:rPr>
              <w:t xml:space="preserve"> are stored in folder </w:t>
            </w:r>
            <w:hyperlink r:id="rId14" w:history="1">
              <w:r w:rsidRPr="00051E0D">
                <w:rPr>
                  <w:rStyle w:val="Hyperlink"/>
                  <w:rFonts w:ascii="Times New Roman" w:hAnsi="Times New Roman" w:cs="Times New Roman"/>
                  <w:color w:val="4F81BD" w:themeColor="accent1"/>
                  <w:sz w:val="20"/>
                  <w:szCs w:val="20"/>
                </w:rPr>
                <w:t>XA496Y</w:t>
              </w:r>
            </w:hyperlink>
          </w:p>
        </w:tc>
      </w:tr>
      <w:tr w:rsidR="00A0142C" w:rsidRPr="00B15F39" w:rsidTr="00992B93">
        <w:trPr>
          <w:trHeight w:val="423"/>
        </w:trPr>
        <w:tc>
          <w:tcPr>
            <w:tcW w:w="450" w:type="dxa"/>
            <w:vMerge w:val="restart"/>
            <w:shd w:val="clear" w:color="auto" w:fill="365F91" w:themeFill="accent1" w:themeFillShade="BF"/>
            <w:textDirection w:val="btLr"/>
          </w:tcPr>
          <w:p w:rsidR="00A0142C" w:rsidRPr="00992B93" w:rsidRDefault="00A70921" w:rsidP="00A70921">
            <w:pPr>
              <w:ind w:left="113" w:right="113"/>
              <w:jc w:val="center"/>
              <w:rPr>
                <w:rFonts w:ascii="Arial" w:hAnsi="Arial" w:cs="Arial"/>
                <w:b/>
              </w:rPr>
            </w:pPr>
            <w:r>
              <w:rPr>
                <w:rFonts w:ascii="Times New Roman" w:hAnsi="Times New Roman" w:cs="Times New Roman"/>
                <w:b/>
                <w:color w:val="FFFFFF" w:themeColor="background1"/>
                <w:sz w:val="26"/>
                <w:szCs w:val="26"/>
              </w:rPr>
              <w:t>STAGE 1 - STORAGE</w:t>
            </w:r>
          </w:p>
        </w:tc>
        <w:tc>
          <w:tcPr>
            <w:tcW w:w="10177" w:type="dxa"/>
            <w:gridSpan w:val="6"/>
            <w:tcBorders>
              <w:top w:val="single" w:sz="4" w:space="0" w:color="auto"/>
              <w:bottom w:val="single" w:sz="4" w:space="0" w:color="auto"/>
            </w:tcBorders>
            <w:shd w:val="clear" w:color="auto" w:fill="365F91" w:themeFill="accent1" w:themeFillShade="BF"/>
          </w:tcPr>
          <w:p w:rsidR="00A0142C" w:rsidRDefault="00A0142C" w:rsidP="006F400B">
            <w:pPr>
              <w:tabs>
                <w:tab w:val="right" w:pos="4669"/>
              </w:tabs>
              <w:spacing w:before="120"/>
              <w:jc w:val="center"/>
              <w:rPr>
                <w:rFonts w:ascii="Times New Roman" w:hAnsi="Times New Roman" w:cs="Times New Roman"/>
                <w:sz w:val="20"/>
                <w:szCs w:val="20"/>
                <w:vertAlign w:val="superscript"/>
              </w:rPr>
            </w:pPr>
            <w:r w:rsidRPr="009F3E23">
              <w:rPr>
                <w:rFonts w:ascii="Times New Roman" w:hAnsi="Times New Roman" w:cs="Times New Roman"/>
                <w:b/>
                <w:color w:val="FFFFFF" w:themeColor="background1"/>
                <w:sz w:val="26"/>
                <w:szCs w:val="26"/>
              </w:rPr>
              <w:t xml:space="preserve">STORAGE </w:t>
            </w:r>
            <w:r w:rsidR="008F65EF">
              <w:rPr>
                <w:rFonts w:ascii="Times New Roman" w:hAnsi="Times New Roman" w:cs="Times New Roman"/>
                <w:b/>
                <w:color w:val="FFFFFF" w:themeColor="background1"/>
                <w:sz w:val="26"/>
                <w:szCs w:val="26"/>
              </w:rPr>
              <w:t>INFORMATION</w:t>
            </w:r>
            <w:r w:rsidR="000F1C8E">
              <w:rPr>
                <w:rFonts w:ascii="Times New Roman" w:hAnsi="Times New Roman" w:cs="Times New Roman"/>
                <w:b/>
                <w:color w:val="FFFFFF" w:themeColor="background1"/>
                <w:sz w:val="26"/>
                <w:szCs w:val="26"/>
              </w:rPr>
              <w:t xml:space="preserve"> </w:t>
            </w:r>
            <w:r w:rsidR="000F1C8E" w:rsidRPr="000F1C8E">
              <w:rPr>
                <w:rFonts w:ascii="Times New Roman" w:hAnsi="Times New Roman" w:cs="Times New Roman"/>
                <w:i/>
                <w:color w:val="FFFFFF" w:themeColor="background1"/>
                <w:sz w:val="26"/>
                <w:szCs w:val="26"/>
              </w:rPr>
              <w:t xml:space="preserve">(mandatory </w:t>
            </w:r>
            <w:r w:rsidR="006F400B">
              <w:rPr>
                <w:rFonts w:ascii="Times New Roman" w:hAnsi="Times New Roman" w:cs="Times New Roman"/>
                <w:i/>
                <w:color w:val="FFFFFF" w:themeColor="background1"/>
                <w:sz w:val="26"/>
                <w:szCs w:val="26"/>
              </w:rPr>
              <w:t>for all cases</w:t>
            </w:r>
            <w:r w:rsidR="000F1C8E" w:rsidRPr="000F1C8E">
              <w:rPr>
                <w:rFonts w:ascii="Times New Roman" w:hAnsi="Times New Roman" w:cs="Times New Roman"/>
                <w:i/>
                <w:color w:val="FFFFFF" w:themeColor="background1"/>
                <w:sz w:val="26"/>
                <w:szCs w:val="26"/>
              </w:rPr>
              <w:t>)</w:t>
            </w:r>
          </w:p>
        </w:tc>
      </w:tr>
      <w:tr w:rsidR="003C3897" w:rsidRPr="00B15F39" w:rsidTr="00CA6BEE">
        <w:trPr>
          <w:trHeight w:val="1149"/>
        </w:trPr>
        <w:tc>
          <w:tcPr>
            <w:tcW w:w="450" w:type="dxa"/>
            <w:vMerge/>
            <w:shd w:val="clear" w:color="auto" w:fill="365F91" w:themeFill="accent1" w:themeFillShade="BF"/>
          </w:tcPr>
          <w:p w:rsidR="003C3897" w:rsidRPr="00B15F39" w:rsidRDefault="003C3897">
            <w:pPr>
              <w:rPr>
                <w:rFonts w:ascii="Arial" w:hAnsi="Arial" w:cs="Arial"/>
              </w:rPr>
            </w:pPr>
          </w:p>
        </w:tc>
        <w:tc>
          <w:tcPr>
            <w:tcW w:w="10177" w:type="dxa"/>
            <w:gridSpan w:val="6"/>
            <w:tcBorders>
              <w:top w:val="single" w:sz="4" w:space="0" w:color="auto"/>
              <w:bottom w:val="single" w:sz="4" w:space="0" w:color="auto"/>
            </w:tcBorders>
          </w:tcPr>
          <w:p w:rsidR="00846E84" w:rsidRPr="00CA6BEE" w:rsidRDefault="007617F6" w:rsidP="003C3897">
            <w:pPr>
              <w:tabs>
                <w:tab w:val="right" w:pos="4669"/>
              </w:tabs>
              <w:spacing w:before="120"/>
              <w:rPr>
                <w:rFonts w:ascii="Times New Roman" w:hAnsi="Times New Roman" w:cs="Times New Roman"/>
                <w:b/>
                <w:i/>
                <w:sz w:val="18"/>
                <w:szCs w:val="18"/>
              </w:rPr>
            </w:pPr>
            <w:r>
              <w:rPr>
                <w:rFonts w:ascii="Times New Roman" w:hAnsi="Times New Roman" w:cs="Times New Roman"/>
                <w:b/>
                <w:vertAlign w:val="superscript"/>
              </w:rPr>
              <w:t>6</w:t>
            </w:r>
            <w:r w:rsidR="003C3897" w:rsidRPr="00CA6BEE">
              <w:rPr>
                <w:rFonts w:ascii="Times New Roman" w:hAnsi="Times New Roman" w:cs="Times New Roman"/>
                <w:b/>
              </w:rPr>
              <w:t xml:space="preserve"> Is there a storage duration limit</w:t>
            </w:r>
            <w:r w:rsidR="00846E84" w:rsidRPr="00CA6BEE">
              <w:rPr>
                <w:rFonts w:ascii="Times New Roman" w:hAnsi="Times New Roman" w:cs="Times New Roman"/>
                <w:b/>
              </w:rPr>
              <w:t>?</w:t>
            </w:r>
            <w:r w:rsidR="003C3897" w:rsidRPr="00CA6BEE">
              <w:rPr>
                <w:rFonts w:ascii="Times New Roman" w:hAnsi="Times New Roman" w:cs="Times New Roman"/>
                <w:b/>
              </w:rPr>
              <w:t xml:space="preserve">: YES </w:t>
            </w:r>
            <w:sdt>
              <w:sdtPr>
                <w:rPr>
                  <w:rFonts w:ascii="Times New Roman" w:hAnsi="Times New Roman" w:cs="Times New Roman"/>
                  <w:b/>
                </w:rPr>
                <w:id w:val="-1439370165"/>
                <w14:checkbox>
                  <w14:checked w14:val="0"/>
                  <w14:checkedState w14:val="2612" w14:font="MS Gothic"/>
                  <w14:uncheckedState w14:val="2610" w14:font="MS Gothic"/>
                </w14:checkbox>
              </w:sdtPr>
              <w:sdtEndPr/>
              <w:sdtContent>
                <w:r w:rsidR="00CA6BEE">
                  <w:rPr>
                    <w:rFonts w:ascii="MS Gothic" w:eastAsia="MS Gothic" w:hAnsi="MS Gothic" w:cs="Times New Roman" w:hint="eastAsia"/>
                    <w:b/>
                  </w:rPr>
                  <w:t>☐</w:t>
                </w:r>
              </w:sdtContent>
            </w:sdt>
            <w:r w:rsidR="003C3897" w:rsidRPr="00CA6BEE">
              <w:rPr>
                <w:rFonts w:ascii="Times New Roman" w:hAnsi="Times New Roman" w:cs="Times New Roman"/>
                <w:b/>
              </w:rPr>
              <w:t xml:space="preserve"> or NO </w:t>
            </w:r>
            <w:sdt>
              <w:sdtPr>
                <w:rPr>
                  <w:rFonts w:ascii="Times New Roman" w:hAnsi="Times New Roman" w:cs="Times New Roman"/>
                  <w:b/>
                </w:rPr>
                <w:id w:val="1626358309"/>
                <w14:checkbox>
                  <w14:checked w14:val="0"/>
                  <w14:checkedState w14:val="2612" w14:font="MS Gothic"/>
                  <w14:uncheckedState w14:val="2610" w14:font="MS Gothic"/>
                </w14:checkbox>
              </w:sdtPr>
              <w:sdtEndPr/>
              <w:sdtContent>
                <w:r w:rsidR="00EA7807" w:rsidRPr="00CA6BEE">
                  <w:rPr>
                    <w:rFonts w:ascii="MS Gothic" w:eastAsia="MS Gothic" w:hAnsi="MS Gothic" w:cs="Times New Roman" w:hint="eastAsia"/>
                    <w:b/>
                  </w:rPr>
                  <w:t>☐</w:t>
                </w:r>
              </w:sdtContent>
            </w:sdt>
            <w:r w:rsidR="003C3897" w:rsidRPr="00CA6BEE">
              <w:rPr>
                <w:rFonts w:ascii="Times New Roman" w:hAnsi="Times New Roman" w:cs="Times New Roman"/>
                <w:b/>
              </w:rPr>
              <w:t xml:space="preserve"> </w:t>
            </w:r>
            <w:r w:rsidR="003C3897" w:rsidRPr="00CA6BEE">
              <w:rPr>
                <w:rFonts w:ascii="Times New Roman" w:hAnsi="Times New Roman" w:cs="Times New Roman"/>
                <w:b/>
                <w:i/>
                <w:sz w:val="18"/>
                <w:szCs w:val="18"/>
              </w:rPr>
              <w:t>(If yes, provide details</w:t>
            </w:r>
            <w:r w:rsidR="00B17350" w:rsidRPr="00CA6BEE">
              <w:rPr>
                <w:rFonts w:ascii="Times New Roman" w:hAnsi="Times New Roman" w:cs="Times New Roman"/>
                <w:b/>
                <w:i/>
                <w:sz w:val="18"/>
                <w:szCs w:val="18"/>
              </w:rPr>
              <w:t xml:space="preserve"> </w:t>
            </w:r>
            <w:r w:rsidR="009F3E23" w:rsidRPr="00CA6BEE">
              <w:rPr>
                <w:rFonts w:ascii="Times New Roman" w:hAnsi="Times New Roman" w:cs="Times New Roman"/>
                <w:b/>
                <w:i/>
                <w:sz w:val="18"/>
                <w:szCs w:val="18"/>
              </w:rPr>
              <w:t>below</w:t>
            </w:r>
            <w:r w:rsidR="00514FBE" w:rsidRPr="00CA6BEE">
              <w:rPr>
                <w:rFonts w:ascii="Times New Roman" w:hAnsi="Times New Roman" w:cs="Times New Roman"/>
                <w:b/>
                <w:i/>
                <w:sz w:val="18"/>
                <w:szCs w:val="18"/>
              </w:rPr>
              <w:t xml:space="preserve"> with unit (i.e.: months, years)</w:t>
            </w:r>
            <w:r w:rsidR="003C3897" w:rsidRPr="00CA6BEE">
              <w:rPr>
                <w:rFonts w:ascii="Times New Roman" w:hAnsi="Times New Roman" w:cs="Times New Roman"/>
                <w:b/>
                <w:i/>
                <w:sz w:val="18"/>
                <w:szCs w:val="18"/>
              </w:rPr>
              <w:t>)</w:t>
            </w:r>
            <w:r w:rsidR="00846E84" w:rsidRPr="00CA6BEE">
              <w:rPr>
                <w:rFonts w:ascii="Times New Roman" w:hAnsi="Times New Roman" w:cs="Times New Roman"/>
                <w:b/>
                <w:i/>
                <w:sz w:val="18"/>
                <w:szCs w:val="18"/>
              </w:rPr>
              <w:t>:</w:t>
            </w:r>
          </w:p>
          <w:p w:rsidR="00395169" w:rsidRDefault="00F96422" w:rsidP="00CA6BEE">
            <w:pPr>
              <w:pStyle w:val="NoSpacing"/>
              <w:rPr>
                <w:rFonts w:ascii="Times New Roman" w:hAnsi="Times New Roman" w:cs="Times New Roman"/>
                <w:color w:val="4F81BD" w:themeColor="accent1"/>
              </w:rPr>
            </w:pPr>
            <w:r w:rsidRPr="002C76A6">
              <w:rPr>
                <w:rFonts w:ascii="Times New Roman" w:hAnsi="Times New Roman" w:cs="Times New Roman"/>
                <w:color w:val="4F81BD" w:themeColor="accent1"/>
              </w:rPr>
              <w:t xml:space="preserve">Your text such as: </w:t>
            </w:r>
          </w:p>
          <w:p w:rsidR="00A0142C" w:rsidRDefault="00395169" w:rsidP="00CA6BEE">
            <w:pPr>
              <w:pStyle w:val="NoSpacing"/>
              <w:rPr>
                <w:rFonts w:ascii="Times New Roman" w:hAnsi="Times New Roman" w:cs="Times New Roman"/>
              </w:rPr>
            </w:pPr>
            <w:r>
              <w:rPr>
                <w:rFonts w:ascii="Times New Roman" w:hAnsi="Times New Roman" w:cs="Times New Roman"/>
                <w:i/>
                <w:color w:val="4F81BD" w:themeColor="accent1"/>
              </w:rPr>
              <w:t xml:space="preserve">“This equipment </w:t>
            </w:r>
            <w:r w:rsidR="00846E84" w:rsidRPr="002C76A6">
              <w:rPr>
                <w:rFonts w:ascii="Times New Roman" w:hAnsi="Times New Roman" w:cs="Times New Roman"/>
                <w:i/>
                <w:color w:val="4F81BD" w:themeColor="accent1"/>
              </w:rPr>
              <w:t>cannot remain in storage for more than</w:t>
            </w:r>
            <w:r>
              <w:rPr>
                <w:rFonts w:ascii="Times New Roman" w:hAnsi="Times New Roman" w:cs="Times New Roman"/>
                <w:i/>
                <w:color w:val="4F81BD" w:themeColor="accent1"/>
              </w:rPr>
              <w:t xml:space="preserve"> ______ </w:t>
            </w:r>
            <w:r w:rsidR="00846E84" w:rsidRPr="002C76A6">
              <w:rPr>
                <w:rFonts w:ascii="Times New Roman" w:hAnsi="Times New Roman" w:cs="Times New Roman"/>
                <w:i/>
                <w:color w:val="4F81BD" w:themeColor="accent1"/>
              </w:rPr>
              <w:t xml:space="preserve">years.  If this storage duration </w:t>
            </w:r>
            <w:proofErr w:type="gramStart"/>
            <w:r w:rsidR="00846E84" w:rsidRPr="002C76A6">
              <w:rPr>
                <w:rFonts w:ascii="Times New Roman" w:hAnsi="Times New Roman" w:cs="Times New Roman"/>
                <w:i/>
                <w:color w:val="4F81BD" w:themeColor="accent1"/>
              </w:rPr>
              <w:t>is exceeded</w:t>
            </w:r>
            <w:proofErr w:type="gramEnd"/>
            <w:r w:rsidR="00846E84" w:rsidRPr="002C76A6">
              <w:rPr>
                <w:rFonts w:ascii="Times New Roman" w:hAnsi="Times New Roman" w:cs="Times New Roman"/>
                <w:i/>
                <w:color w:val="4F81BD" w:themeColor="accent1"/>
              </w:rPr>
              <w:t xml:space="preserve"> then _____ </w:t>
            </w:r>
            <w:r>
              <w:rPr>
                <w:rFonts w:ascii="Times New Roman" w:hAnsi="Times New Roman" w:cs="Times New Roman"/>
                <w:i/>
                <w:color w:val="4F81BD" w:themeColor="accent1"/>
              </w:rPr>
              <w:t xml:space="preserve">shall be done thereafter. </w:t>
            </w:r>
            <w:r w:rsidR="00846E84" w:rsidRPr="002C76A6">
              <w:rPr>
                <w:rFonts w:ascii="Times New Roman" w:hAnsi="Times New Roman" w:cs="Times New Roman"/>
              </w:rPr>
              <w:t xml:space="preserve">  </w:t>
            </w:r>
          </w:p>
          <w:p w:rsidR="00DB3F38" w:rsidRPr="00CA6BEE" w:rsidRDefault="00395169" w:rsidP="00395169">
            <w:pPr>
              <w:pStyle w:val="NoSpacing"/>
              <w:rPr>
                <w:rFonts w:ascii="Times New Roman" w:hAnsi="Times New Roman" w:cs="Times New Roman"/>
              </w:rPr>
            </w:pPr>
            <w:r w:rsidRPr="00395169">
              <w:rPr>
                <w:rFonts w:ascii="Times New Roman" w:hAnsi="Times New Roman" w:cs="Times New Roman"/>
                <w:b/>
                <w:color w:val="4F81BD" w:themeColor="accent1"/>
                <w:sz w:val="20"/>
                <w:szCs w:val="20"/>
              </w:rPr>
              <w:t>Note:</w:t>
            </w:r>
            <w:r>
              <w:rPr>
                <w:rFonts w:ascii="Times New Roman" w:hAnsi="Times New Roman" w:cs="Times New Roman"/>
                <w:color w:val="4F81BD" w:themeColor="accent1"/>
                <w:sz w:val="20"/>
                <w:szCs w:val="20"/>
              </w:rPr>
              <w:t xml:space="preserve"> </w:t>
            </w:r>
            <w:r w:rsidR="00DB3F38" w:rsidRPr="00395169">
              <w:rPr>
                <w:rFonts w:ascii="Times New Roman" w:hAnsi="Times New Roman" w:cs="Times New Roman"/>
                <w:color w:val="4F81BD" w:themeColor="accent1"/>
                <w:sz w:val="20"/>
                <w:szCs w:val="20"/>
              </w:rPr>
              <w:t xml:space="preserve">If this box is checked “yes”, then this </w:t>
            </w:r>
            <w:proofErr w:type="gramStart"/>
            <w:r w:rsidR="00DB3F38" w:rsidRPr="00395169">
              <w:rPr>
                <w:rFonts w:ascii="Times New Roman" w:hAnsi="Times New Roman" w:cs="Times New Roman"/>
                <w:color w:val="4F81BD" w:themeColor="accent1"/>
                <w:sz w:val="20"/>
                <w:szCs w:val="20"/>
              </w:rPr>
              <w:t>time frame</w:t>
            </w:r>
            <w:proofErr w:type="gramEnd"/>
            <w:r w:rsidR="00DB3F38" w:rsidRPr="00395169">
              <w:rPr>
                <w:rFonts w:ascii="Times New Roman" w:hAnsi="Times New Roman" w:cs="Times New Roman"/>
                <w:color w:val="4F81BD" w:themeColor="accent1"/>
                <w:sz w:val="20"/>
                <w:szCs w:val="20"/>
              </w:rPr>
              <w:t xml:space="preserve"> </w:t>
            </w:r>
            <w:r w:rsidRPr="00395169">
              <w:rPr>
                <w:rFonts w:ascii="Times New Roman" w:hAnsi="Times New Roman" w:cs="Times New Roman"/>
                <w:color w:val="4F81BD" w:themeColor="accent1"/>
                <w:sz w:val="20"/>
                <w:szCs w:val="20"/>
              </w:rPr>
              <w:t>shall</w:t>
            </w:r>
            <w:r w:rsidR="00DB3F38" w:rsidRPr="00395169">
              <w:rPr>
                <w:rFonts w:ascii="Times New Roman" w:hAnsi="Times New Roman" w:cs="Times New Roman"/>
                <w:color w:val="4F81BD" w:themeColor="accent1"/>
                <w:sz w:val="20"/>
                <w:szCs w:val="20"/>
              </w:rPr>
              <w:t xml:space="preserve"> also be specified here.  In which case, </w:t>
            </w:r>
            <w:r w:rsidRPr="00395169">
              <w:rPr>
                <w:rFonts w:ascii="Times New Roman" w:hAnsi="Times New Roman" w:cs="Times New Roman"/>
                <w:color w:val="4F81BD" w:themeColor="accent1"/>
                <w:sz w:val="20"/>
                <w:szCs w:val="20"/>
              </w:rPr>
              <w:t xml:space="preserve">it needs to be specified what </w:t>
            </w:r>
            <w:r w:rsidR="00DB3F38" w:rsidRPr="00395169">
              <w:rPr>
                <w:rFonts w:ascii="Times New Roman" w:hAnsi="Times New Roman" w:cs="Times New Roman"/>
                <w:color w:val="4F81BD" w:themeColor="accent1"/>
                <w:sz w:val="20"/>
                <w:szCs w:val="20"/>
              </w:rPr>
              <w:t xml:space="preserve">actions </w:t>
            </w:r>
            <w:r>
              <w:rPr>
                <w:rFonts w:ascii="Times New Roman" w:hAnsi="Times New Roman" w:cs="Times New Roman"/>
                <w:color w:val="4F81BD" w:themeColor="accent1"/>
                <w:sz w:val="20"/>
                <w:szCs w:val="20"/>
              </w:rPr>
              <w:t>need to</w:t>
            </w:r>
            <w:r w:rsidR="00DB3F38" w:rsidRPr="00395169">
              <w:rPr>
                <w:rFonts w:ascii="Times New Roman" w:hAnsi="Times New Roman" w:cs="Times New Roman"/>
                <w:color w:val="4F81BD" w:themeColor="accent1"/>
                <w:sz w:val="20"/>
                <w:szCs w:val="20"/>
              </w:rPr>
              <w:t xml:space="preserve"> occur if </w:t>
            </w:r>
            <w:r w:rsidRPr="00395169">
              <w:rPr>
                <w:rFonts w:ascii="Times New Roman" w:hAnsi="Times New Roman" w:cs="Times New Roman"/>
                <w:color w:val="4F81BD" w:themeColor="accent1"/>
                <w:sz w:val="20"/>
                <w:szCs w:val="20"/>
              </w:rPr>
              <w:t>this storage duration is</w:t>
            </w:r>
            <w:r w:rsidR="00DB3F38" w:rsidRPr="00395169">
              <w:rPr>
                <w:rFonts w:ascii="Times New Roman" w:hAnsi="Times New Roman" w:cs="Times New Roman"/>
                <w:color w:val="4F81BD" w:themeColor="accent1"/>
                <w:sz w:val="20"/>
                <w:szCs w:val="20"/>
              </w:rPr>
              <w:t xml:space="preserve"> exceeded</w:t>
            </w:r>
            <w:r w:rsidRPr="00395169">
              <w:rPr>
                <w:rFonts w:ascii="Times New Roman" w:hAnsi="Times New Roman" w:cs="Times New Roman"/>
                <w:color w:val="4F81BD" w:themeColor="accent1"/>
                <w:sz w:val="20"/>
                <w:szCs w:val="20"/>
              </w:rPr>
              <w:t xml:space="preserve">. </w:t>
            </w:r>
          </w:p>
        </w:tc>
      </w:tr>
      <w:tr w:rsidR="00D04AEF" w:rsidRPr="00B15F39" w:rsidTr="00F07BDF">
        <w:trPr>
          <w:trHeight w:val="1556"/>
        </w:trPr>
        <w:tc>
          <w:tcPr>
            <w:tcW w:w="450" w:type="dxa"/>
            <w:vMerge/>
            <w:shd w:val="clear" w:color="auto" w:fill="365F91" w:themeFill="accent1" w:themeFillShade="BF"/>
          </w:tcPr>
          <w:p w:rsidR="00D04AEF" w:rsidRPr="00B15F39" w:rsidRDefault="00D04AEF">
            <w:pPr>
              <w:rPr>
                <w:rFonts w:ascii="Arial" w:hAnsi="Arial" w:cs="Arial"/>
              </w:rPr>
            </w:pPr>
          </w:p>
        </w:tc>
        <w:tc>
          <w:tcPr>
            <w:tcW w:w="10177" w:type="dxa"/>
            <w:gridSpan w:val="6"/>
            <w:tcBorders>
              <w:top w:val="single" w:sz="4" w:space="0" w:color="auto"/>
              <w:bottom w:val="single" w:sz="4" w:space="0" w:color="auto"/>
            </w:tcBorders>
          </w:tcPr>
          <w:p w:rsidR="00D04AEF" w:rsidRPr="008F65EF" w:rsidRDefault="007617F6" w:rsidP="00D04AEF">
            <w:pPr>
              <w:tabs>
                <w:tab w:val="left" w:pos="3971"/>
              </w:tabs>
              <w:spacing w:before="120"/>
              <w:rPr>
                <w:rFonts w:ascii="Times New Roman" w:hAnsi="Times New Roman" w:cs="Times New Roman"/>
                <w:b/>
                <w:lang w:val="en-GB"/>
              </w:rPr>
            </w:pPr>
            <w:r>
              <w:rPr>
                <w:rFonts w:ascii="Times New Roman" w:hAnsi="Times New Roman" w:cs="Times New Roman"/>
                <w:b/>
                <w:vertAlign w:val="superscript"/>
                <w:lang w:val="en-GB"/>
              </w:rPr>
              <w:t>7</w:t>
            </w:r>
            <w:r w:rsidR="00D04AEF" w:rsidRPr="008F65EF">
              <w:rPr>
                <w:rFonts w:ascii="Times New Roman" w:hAnsi="Times New Roman" w:cs="Times New Roman"/>
                <w:b/>
                <w:lang w:val="en-GB"/>
              </w:rPr>
              <w:t xml:space="preserve"> Storage Level Required:</w:t>
            </w:r>
          </w:p>
          <w:p w:rsidR="00D04AEF" w:rsidRPr="00CB14D9" w:rsidRDefault="00F65CA5" w:rsidP="0016199E">
            <w:pPr>
              <w:tabs>
                <w:tab w:val="left" w:pos="3971"/>
              </w:tabs>
              <w:rPr>
                <w:rFonts w:ascii="Times New Roman" w:hAnsi="Times New Roman" w:cs="Times New Roman"/>
              </w:rPr>
            </w:pPr>
            <w:sdt>
              <w:sdtPr>
                <w:rPr>
                  <w:rFonts w:ascii="Times New Roman" w:hAnsi="Times New Roman" w:cs="Times New Roman"/>
                  <w:b/>
                  <w:sz w:val="24"/>
                  <w:szCs w:val="24"/>
                </w:rPr>
                <w:id w:val="912435622"/>
                <w14:checkbox>
                  <w14:checked w14:val="0"/>
                  <w14:checkedState w14:val="2612" w14:font="MS Gothic"/>
                  <w14:uncheckedState w14:val="2610" w14:font="MS Gothic"/>
                </w14:checkbox>
              </w:sdtPr>
              <w:sdtEndPr/>
              <w:sdtContent>
                <w:r w:rsidR="007A21D2">
                  <w:rPr>
                    <w:rFonts w:ascii="MS Gothic" w:eastAsia="MS Gothic" w:hAnsi="MS Gothic" w:cs="Times New Roman" w:hint="eastAsia"/>
                    <w:b/>
                    <w:sz w:val="24"/>
                    <w:szCs w:val="24"/>
                  </w:rPr>
                  <w:t>☐</w:t>
                </w:r>
              </w:sdtContent>
            </w:sdt>
            <w:r w:rsidR="00D04AEF" w:rsidRPr="00173B23">
              <w:rPr>
                <w:rFonts w:ascii="Times New Roman" w:hAnsi="Times New Roman" w:cs="Times New Roman"/>
              </w:rPr>
              <w:t xml:space="preserve"> </w:t>
            </w:r>
            <w:r w:rsidR="00D04AEF">
              <w:rPr>
                <w:rFonts w:ascii="Times New Roman" w:hAnsi="Times New Roman" w:cs="Times New Roman"/>
              </w:rPr>
              <w:t xml:space="preserve"> </w:t>
            </w:r>
            <w:r w:rsidR="00CB14D9">
              <w:rPr>
                <w:rFonts w:ascii="Times New Roman" w:hAnsi="Times New Roman" w:cs="Times New Roman"/>
              </w:rPr>
              <w:t>A</w:t>
            </w:r>
            <w:r w:rsidR="00D04AEF">
              <w:rPr>
                <w:rFonts w:ascii="Times New Roman" w:hAnsi="Times New Roman" w:cs="Times New Roman"/>
              </w:rPr>
              <w:t xml:space="preserve">  </w:t>
            </w:r>
            <w:r w:rsidR="00CB14D9">
              <w:rPr>
                <w:rFonts w:ascii="Times New Roman" w:hAnsi="Times New Roman" w:cs="Times New Roman"/>
                <w:sz w:val="20"/>
                <w:szCs w:val="20"/>
              </w:rPr>
              <w:t>{</w:t>
            </w:r>
            <w:r w:rsidR="00D04AEF" w:rsidRPr="00627248">
              <w:rPr>
                <w:rFonts w:ascii="Times New Roman" w:hAnsi="Times New Roman" w:cs="Times New Roman"/>
                <w:sz w:val="20"/>
                <w:szCs w:val="20"/>
              </w:rPr>
              <w:t>Temp</w:t>
            </w:r>
            <w:r w:rsidR="00D04AEF">
              <w:rPr>
                <w:rFonts w:ascii="Times New Roman" w:hAnsi="Times New Roman" w:cs="Times New Roman"/>
                <w:sz w:val="20"/>
                <w:szCs w:val="20"/>
              </w:rPr>
              <w:t>erature</w:t>
            </w:r>
            <w:r w:rsidR="00D04AEF" w:rsidRPr="00627248">
              <w:rPr>
                <w:rFonts w:ascii="Times New Roman" w:hAnsi="Times New Roman" w:cs="Times New Roman"/>
                <w:sz w:val="20"/>
                <w:szCs w:val="20"/>
              </w:rPr>
              <w:t xml:space="preserve"> &amp; Humidity Control</w:t>
            </w:r>
            <w:r w:rsidR="00CB14D9" w:rsidRPr="00C73E76">
              <w:rPr>
                <w:rFonts w:ascii="Times New Roman" w:hAnsi="Times New Roman" w:cs="Times New Roman"/>
                <w:i/>
                <w:sz w:val="20"/>
                <w:szCs w:val="20"/>
              </w:rPr>
              <w:t xml:space="preserve"> </w:t>
            </w:r>
            <w:r w:rsidR="00CB14D9">
              <w:rPr>
                <w:rFonts w:ascii="Times New Roman" w:hAnsi="Times New Roman" w:cs="Times New Roman"/>
                <w:i/>
                <w:sz w:val="20"/>
                <w:szCs w:val="20"/>
              </w:rPr>
              <w:t>(</w:t>
            </w:r>
            <w:r w:rsidR="00F15177">
              <w:rPr>
                <w:rFonts w:ascii="Times New Roman" w:hAnsi="Times New Roman" w:cs="Times New Roman"/>
                <w:i/>
                <w:sz w:val="20"/>
                <w:szCs w:val="20"/>
              </w:rPr>
              <w:t>between 5°C and 28</w:t>
            </w:r>
            <w:r w:rsidR="00CB14D9" w:rsidRPr="00C73E76">
              <w:rPr>
                <w:rFonts w:ascii="Times New Roman" w:hAnsi="Times New Roman" w:cs="Times New Roman"/>
                <w:i/>
                <w:sz w:val="20"/>
                <w:szCs w:val="20"/>
              </w:rPr>
              <w:t xml:space="preserve">°C </w:t>
            </w:r>
            <w:r w:rsidR="00CB14D9">
              <w:rPr>
                <w:rFonts w:ascii="Times New Roman" w:hAnsi="Times New Roman" w:cs="Times New Roman"/>
                <w:i/>
                <w:sz w:val="20"/>
                <w:szCs w:val="20"/>
              </w:rPr>
              <w:t xml:space="preserve">and </w:t>
            </w:r>
            <w:r w:rsidR="00F15177">
              <w:rPr>
                <w:rFonts w:ascii="Times New Roman" w:hAnsi="Times New Roman" w:cs="Times New Roman"/>
                <w:i/>
                <w:sz w:val="20"/>
                <w:szCs w:val="20"/>
              </w:rPr>
              <w:t>10</w:t>
            </w:r>
            <w:r w:rsidR="00561F47" w:rsidRPr="00561F47">
              <w:rPr>
                <w:rFonts w:ascii="Times New Roman" w:hAnsi="Times New Roman" w:cs="Times New Roman"/>
                <w:i/>
                <w:sz w:val="20"/>
                <w:szCs w:val="20"/>
              </w:rPr>
              <w:t xml:space="preserve">% - 70% </w:t>
            </w:r>
            <w:r w:rsidR="00561F47">
              <w:rPr>
                <w:rFonts w:ascii="Times New Roman" w:hAnsi="Times New Roman" w:cs="Times New Roman"/>
                <w:i/>
                <w:sz w:val="20"/>
                <w:szCs w:val="20"/>
              </w:rPr>
              <w:t xml:space="preserve">Relative Humidity </w:t>
            </w:r>
            <w:r w:rsidR="00CB14D9" w:rsidRPr="00C73E76">
              <w:rPr>
                <w:rFonts w:ascii="Times New Roman" w:hAnsi="Times New Roman" w:cs="Times New Roman"/>
                <w:i/>
                <w:sz w:val="20"/>
                <w:szCs w:val="20"/>
              </w:rPr>
              <w:t>at all times</w:t>
            </w:r>
            <w:r w:rsidR="00D04AEF" w:rsidRPr="00627248">
              <w:rPr>
                <w:rFonts w:ascii="Times New Roman" w:hAnsi="Times New Roman" w:cs="Times New Roman"/>
                <w:sz w:val="20"/>
                <w:szCs w:val="20"/>
              </w:rPr>
              <w:t>)</w:t>
            </w:r>
            <w:r w:rsidR="00CB14D9">
              <w:rPr>
                <w:rFonts w:ascii="Times New Roman" w:hAnsi="Times New Roman" w:cs="Times New Roman"/>
                <w:sz w:val="24"/>
                <w:szCs w:val="24"/>
              </w:rPr>
              <w:t>}</w:t>
            </w:r>
          </w:p>
          <w:p w:rsidR="00D04AEF" w:rsidRDefault="00F65CA5" w:rsidP="0016199E">
            <w:pPr>
              <w:tabs>
                <w:tab w:val="left" w:pos="3971"/>
              </w:tabs>
              <w:rPr>
                <w:rFonts w:ascii="Times New Roman" w:hAnsi="Times New Roman" w:cs="Times New Roman"/>
              </w:rPr>
            </w:pPr>
            <w:sdt>
              <w:sdtPr>
                <w:rPr>
                  <w:rFonts w:ascii="Times New Roman" w:hAnsi="Times New Roman" w:cs="Times New Roman"/>
                  <w:b/>
                  <w:sz w:val="24"/>
                  <w:szCs w:val="24"/>
                </w:rPr>
                <w:id w:val="-1425951334"/>
                <w14:checkbox>
                  <w14:checked w14:val="0"/>
                  <w14:checkedState w14:val="2612" w14:font="MS Gothic"/>
                  <w14:uncheckedState w14:val="2610" w14:font="MS Gothic"/>
                </w14:checkbox>
              </w:sdtPr>
              <w:sdtEndPr/>
              <w:sdtContent>
                <w:r w:rsidR="00D04AEF" w:rsidRPr="00173B23">
                  <w:rPr>
                    <w:rFonts w:ascii="MS Gothic" w:eastAsia="MS Gothic" w:hAnsi="MS Gothic" w:cs="Times New Roman" w:hint="eastAsia"/>
                    <w:b/>
                    <w:sz w:val="24"/>
                    <w:szCs w:val="24"/>
                  </w:rPr>
                  <w:t>☐</w:t>
                </w:r>
              </w:sdtContent>
            </w:sdt>
            <w:r w:rsidR="00D04AEF" w:rsidRPr="00173B23">
              <w:rPr>
                <w:rFonts w:ascii="Times New Roman" w:hAnsi="Times New Roman" w:cs="Times New Roman"/>
              </w:rPr>
              <w:t xml:space="preserve"> </w:t>
            </w:r>
            <w:r w:rsidR="00D04AEF">
              <w:rPr>
                <w:rFonts w:ascii="Times New Roman" w:hAnsi="Times New Roman" w:cs="Times New Roman"/>
              </w:rPr>
              <w:t xml:space="preserve"> </w:t>
            </w:r>
            <w:r w:rsidR="00CB14D9">
              <w:rPr>
                <w:rFonts w:ascii="Times New Roman" w:hAnsi="Times New Roman" w:cs="Times New Roman"/>
              </w:rPr>
              <w:t>B</w:t>
            </w:r>
            <w:r w:rsidR="00D04AEF">
              <w:rPr>
                <w:rFonts w:ascii="Times New Roman" w:hAnsi="Times New Roman" w:cs="Times New Roman"/>
              </w:rPr>
              <w:t xml:space="preserve">  </w:t>
            </w:r>
            <w:r w:rsidR="00CB14D9">
              <w:rPr>
                <w:rFonts w:ascii="Times New Roman" w:hAnsi="Times New Roman" w:cs="Times New Roman"/>
                <w:sz w:val="20"/>
                <w:szCs w:val="20"/>
              </w:rPr>
              <w:t>{</w:t>
            </w:r>
            <w:r w:rsidR="00D04AEF" w:rsidRPr="00627248">
              <w:rPr>
                <w:rFonts w:ascii="Times New Roman" w:hAnsi="Times New Roman" w:cs="Times New Roman"/>
                <w:sz w:val="20"/>
                <w:szCs w:val="20"/>
              </w:rPr>
              <w:t>Temperature Control</w:t>
            </w:r>
            <w:r w:rsidR="00CB14D9">
              <w:rPr>
                <w:rFonts w:ascii="Times New Roman" w:hAnsi="Times New Roman" w:cs="Times New Roman"/>
                <w:sz w:val="20"/>
                <w:szCs w:val="20"/>
              </w:rPr>
              <w:t xml:space="preserve"> (</w:t>
            </w:r>
            <w:r w:rsidR="00CB14D9" w:rsidRPr="00C73E76">
              <w:rPr>
                <w:rFonts w:ascii="Times New Roman" w:hAnsi="Times New Roman" w:cs="Times New Roman"/>
                <w:i/>
                <w:sz w:val="20"/>
                <w:szCs w:val="20"/>
              </w:rPr>
              <w:t>between 5°C and 60°C at all times</w:t>
            </w:r>
            <w:r w:rsidR="00D04AEF" w:rsidRPr="00627248">
              <w:rPr>
                <w:rFonts w:ascii="Times New Roman" w:hAnsi="Times New Roman" w:cs="Times New Roman"/>
                <w:sz w:val="20"/>
                <w:szCs w:val="20"/>
              </w:rPr>
              <w:t>)</w:t>
            </w:r>
            <w:r w:rsidR="00CB14D9">
              <w:rPr>
                <w:rFonts w:ascii="Times New Roman" w:hAnsi="Times New Roman" w:cs="Times New Roman"/>
              </w:rPr>
              <w:t>}</w:t>
            </w:r>
          </w:p>
          <w:p w:rsidR="00D04AEF" w:rsidRPr="00627248" w:rsidRDefault="00F65CA5" w:rsidP="0016199E">
            <w:pPr>
              <w:tabs>
                <w:tab w:val="left" w:pos="3971"/>
              </w:tabs>
              <w:rPr>
                <w:rFonts w:ascii="Times New Roman" w:hAnsi="Times New Roman" w:cs="Times New Roman"/>
                <w:sz w:val="20"/>
                <w:szCs w:val="20"/>
              </w:rPr>
            </w:pPr>
            <w:sdt>
              <w:sdtPr>
                <w:rPr>
                  <w:rFonts w:ascii="Times New Roman" w:hAnsi="Times New Roman" w:cs="Times New Roman"/>
                  <w:b/>
                  <w:sz w:val="24"/>
                  <w:szCs w:val="24"/>
                </w:rPr>
                <w:id w:val="313467053"/>
                <w14:checkbox>
                  <w14:checked w14:val="0"/>
                  <w14:checkedState w14:val="2612" w14:font="MS Gothic"/>
                  <w14:uncheckedState w14:val="2610" w14:font="MS Gothic"/>
                </w14:checkbox>
              </w:sdtPr>
              <w:sdtEndPr/>
              <w:sdtContent>
                <w:r w:rsidR="00D04AEF" w:rsidRPr="00173B23">
                  <w:rPr>
                    <w:rFonts w:ascii="MS Gothic" w:eastAsia="MS Gothic" w:hAnsi="MS Gothic" w:cs="Times New Roman" w:hint="eastAsia"/>
                    <w:b/>
                    <w:sz w:val="24"/>
                    <w:szCs w:val="24"/>
                  </w:rPr>
                  <w:t>☐</w:t>
                </w:r>
              </w:sdtContent>
            </w:sdt>
            <w:r w:rsidR="00D04AEF" w:rsidRPr="00173B23">
              <w:rPr>
                <w:rFonts w:ascii="Times New Roman" w:hAnsi="Times New Roman" w:cs="Times New Roman"/>
              </w:rPr>
              <w:t xml:space="preserve"> </w:t>
            </w:r>
            <w:r w:rsidR="00D04AEF">
              <w:rPr>
                <w:rFonts w:ascii="Times New Roman" w:hAnsi="Times New Roman" w:cs="Times New Roman"/>
              </w:rPr>
              <w:t xml:space="preserve"> </w:t>
            </w:r>
            <w:r w:rsidR="00CB14D9">
              <w:rPr>
                <w:rFonts w:ascii="Times New Roman" w:hAnsi="Times New Roman" w:cs="Times New Roman"/>
              </w:rPr>
              <w:t>C</w:t>
            </w:r>
            <w:r w:rsidR="00D04AEF">
              <w:rPr>
                <w:rFonts w:ascii="Times New Roman" w:hAnsi="Times New Roman" w:cs="Times New Roman"/>
              </w:rPr>
              <w:t xml:space="preserve">  </w:t>
            </w:r>
            <w:r w:rsidR="00CB14D9">
              <w:rPr>
                <w:rFonts w:ascii="Times New Roman" w:hAnsi="Times New Roman" w:cs="Times New Roman"/>
                <w:sz w:val="20"/>
                <w:szCs w:val="20"/>
              </w:rPr>
              <w:t>{Indoors or Equivalent, no temperature control}</w:t>
            </w:r>
          </w:p>
          <w:p w:rsidR="00D04AEF" w:rsidRPr="00561F47" w:rsidRDefault="00F65CA5" w:rsidP="00561F47">
            <w:pPr>
              <w:tabs>
                <w:tab w:val="left" w:pos="3971"/>
              </w:tabs>
              <w:rPr>
                <w:rFonts w:ascii="Times New Roman" w:hAnsi="Times New Roman" w:cs="Times New Roman"/>
                <w:sz w:val="20"/>
                <w:szCs w:val="20"/>
              </w:rPr>
            </w:pPr>
            <w:sdt>
              <w:sdtPr>
                <w:rPr>
                  <w:rFonts w:ascii="Times New Roman" w:hAnsi="Times New Roman" w:cs="Times New Roman"/>
                  <w:b/>
                  <w:sz w:val="24"/>
                  <w:szCs w:val="24"/>
                </w:rPr>
                <w:id w:val="1379590947"/>
                <w14:checkbox>
                  <w14:checked w14:val="0"/>
                  <w14:checkedState w14:val="2612" w14:font="MS Gothic"/>
                  <w14:uncheckedState w14:val="2610" w14:font="MS Gothic"/>
                </w14:checkbox>
              </w:sdtPr>
              <w:sdtEndPr/>
              <w:sdtContent>
                <w:r w:rsidR="00D04AEF" w:rsidRPr="00173B23">
                  <w:rPr>
                    <w:rFonts w:ascii="MS Gothic" w:eastAsia="MS Gothic" w:hAnsi="MS Gothic" w:cs="Times New Roman" w:hint="eastAsia"/>
                    <w:b/>
                    <w:sz w:val="24"/>
                    <w:szCs w:val="24"/>
                  </w:rPr>
                  <w:t>☐</w:t>
                </w:r>
              </w:sdtContent>
            </w:sdt>
            <w:r w:rsidR="00D04AEF" w:rsidRPr="00173B23">
              <w:rPr>
                <w:rFonts w:ascii="Times New Roman" w:hAnsi="Times New Roman" w:cs="Times New Roman"/>
              </w:rPr>
              <w:t xml:space="preserve"> </w:t>
            </w:r>
            <w:r w:rsidR="00D04AEF">
              <w:rPr>
                <w:rFonts w:ascii="Times New Roman" w:hAnsi="Times New Roman" w:cs="Times New Roman"/>
              </w:rPr>
              <w:t xml:space="preserve"> </w:t>
            </w:r>
            <w:r w:rsidR="00CB14D9">
              <w:rPr>
                <w:rFonts w:ascii="Times New Roman" w:hAnsi="Times New Roman" w:cs="Times New Roman"/>
              </w:rPr>
              <w:t>D</w:t>
            </w:r>
            <w:r w:rsidR="00D04AEF">
              <w:rPr>
                <w:rFonts w:ascii="Times New Roman" w:hAnsi="Times New Roman" w:cs="Times New Roman"/>
              </w:rPr>
              <w:t xml:space="preserve">  </w:t>
            </w:r>
            <w:r w:rsidR="00CB14D9">
              <w:rPr>
                <w:rFonts w:ascii="Times New Roman" w:hAnsi="Times New Roman" w:cs="Times New Roman"/>
                <w:sz w:val="20"/>
                <w:szCs w:val="20"/>
              </w:rPr>
              <w:t>{Outside storage}</w:t>
            </w:r>
          </w:p>
        </w:tc>
      </w:tr>
      <w:tr w:rsidR="00EE6939" w:rsidRPr="00B15F39" w:rsidTr="00CF2832">
        <w:trPr>
          <w:trHeight w:val="983"/>
        </w:trPr>
        <w:tc>
          <w:tcPr>
            <w:tcW w:w="450" w:type="dxa"/>
            <w:vMerge/>
            <w:tcBorders>
              <w:bottom w:val="single" w:sz="4" w:space="0" w:color="auto"/>
            </w:tcBorders>
            <w:shd w:val="clear" w:color="auto" w:fill="365F91" w:themeFill="accent1" w:themeFillShade="BF"/>
          </w:tcPr>
          <w:p w:rsidR="00EE6939" w:rsidRPr="00B15F39" w:rsidRDefault="00EE6939" w:rsidP="006B7803">
            <w:pPr>
              <w:rPr>
                <w:rFonts w:ascii="Arial" w:hAnsi="Arial" w:cs="Arial"/>
                <w:b/>
                <w:u w:val="single"/>
              </w:rPr>
            </w:pPr>
          </w:p>
        </w:tc>
        <w:tc>
          <w:tcPr>
            <w:tcW w:w="10177" w:type="dxa"/>
            <w:gridSpan w:val="6"/>
            <w:tcBorders>
              <w:top w:val="single" w:sz="4" w:space="0" w:color="auto"/>
              <w:bottom w:val="single" w:sz="4" w:space="0" w:color="auto"/>
              <w:right w:val="single" w:sz="4" w:space="0" w:color="auto"/>
            </w:tcBorders>
          </w:tcPr>
          <w:p w:rsidR="00EE6939" w:rsidRDefault="007617F6" w:rsidP="00561F47">
            <w:pPr>
              <w:tabs>
                <w:tab w:val="right" w:pos="4669"/>
              </w:tabs>
              <w:spacing w:before="120"/>
              <w:rPr>
                <w:rFonts w:ascii="Times New Roman" w:hAnsi="Times New Roman" w:cs="Times New Roman"/>
              </w:rPr>
            </w:pPr>
            <w:r>
              <w:rPr>
                <w:rFonts w:ascii="Times New Roman" w:hAnsi="Times New Roman" w:cs="Times New Roman"/>
                <w:vertAlign w:val="superscript"/>
              </w:rPr>
              <w:t>8</w:t>
            </w:r>
            <w:r w:rsidR="00EE6939">
              <w:rPr>
                <w:rFonts w:ascii="Times New Roman" w:hAnsi="Times New Roman" w:cs="Times New Roman"/>
                <w:vertAlign w:val="superscript"/>
              </w:rPr>
              <w:t xml:space="preserve"> </w:t>
            </w:r>
            <w:r w:rsidR="00EE6939" w:rsidRPr="007C602E">
              <w:rPr>
                <w:rFonts w:ascii="Times New Roman" w:hAnsi="Times New Roman" w:cs="Times New Roman"/>
              </w:rPr>
              <w:t xml:space="preserve">Additional </w:t>
            </w:r>
            <w:r w:rsidR="008F65EF">
              <w:rPr>
                <w:rFonts w:ascii="Times New Roman" w:hAnsi="Times New Roman" w:cs="Times New Roman"/>
              </w:rPr>
              <w:t xml:space="preserve">Storage </w:t>
            </w:r>
            <w:r w:rsidR="00EE6939" w:rsidRPr="007C602E">
              <w:rPr>
                <w:rFonts w:ascii="Times New Roman" w:hAnsi="Times New Roman" w:cs="Times New Roman"/>
              </w:rPr>
              <w:t>Information:</w:t>
            </w:r>
          </w:p>
          <w:p w:rsidR="00395169" w:rsidRDefault="00395169" w:rsidP="00395169">
            <w:pPr>
              <w:tabs>
                <w:tab w:val="right" w:pos="4669"/>
              </w:tabs>
              <w:spacing w:before="120"/>
              <w:rPr>
                <w:rFonts w:ascii="Times New Roman" w:hAnsi="Times New Roman" w:cs="Times New Roman"/>
                <w:vertAlign w:val="superscript"/>
              </w:rPr>
            </w:pPr>
            <w:r w:rsidRPr="00395169">
              <w:rPr>
                <w:rFonts w:ascii="Times New Roman" w:hAnsi="Times New Roman" w:cs="Times New Roman"/>
                <w:color w:val="4F81BD" w:themeColor="accent1"/>
                <w:sz w:val="20"/>
                <w:szCs w:val="20"/>
              </w:rPr>
              <w:t xml:space="preserve">Please provide any additional or specific storage requirements, if </w:t>
            </w:r>
            <w:proofErr w:type="gramStart"/>
            <w:r w:rsidRPr="00395169">
              <w:rPr>
                <w:rFonts w:ascii="Times New Roman" w:hAnsi="Times New Roman" w:cs="Times New Roman"/>
                <w:color w:val="4F81BD" w:themeColor="accent1"/>
                <w:sz w:val="20"/>
                <w:szCs w:val="20"/>
              </w:rPr>
              <w:t>needed</w:t>
            </w:r>
            <w:proofErr w:type="gramEnd"/>
            <w:r w:rsidRPr="00395169">
              <w:rPr>
                <w:rFonts w:ascii="Times New Roman" w:hAnsi="Times New Roman" w:cs="Times New Roman"/>
                <w:color w:val="4F81BD" w:themeColor="accent1"/>
                <w:sz w:val="20"/>
                <w:szCs w:val="20"/>
              </w:rPr>
              <w:t xml:space="preserve"> and not covered in the respective storage level standard requirements (A through D).</w:t>
            </w:r>
          </w:p>
        </w:tc>
      </w:tr>
      <w:tr w:rsidR="000F1C8E" w:rsidRPr="00B15F39" w:rsidTr="00D22398">
        <w:trPr>
          <w:trHeight w:val="567"/>
        </w:trPr>
        <w:tc>
          <w:tcPr>
            <w:tcW w:w="450" w:type="dxa"/>
            <w:vMerge/>
            <w:tcBorders>
              <w:bottom w:val="single" w:sz="4" w:space="0" w:color="auto"/>
            </w:tcBorders>
            <w:shd w:val="clear" w:color="auto" w:fill="365F91" w:themeFill="accent1" w:themeFillShade="BF"/>
          </w:tcPr>
          <w:p w:rsidR="000F1C8E" w:rsidRPr="00B15F39" w:rsidRDefault="000F1C8E" w:rsidP="006B7803">
            <w:pPr>
              <w:rPr>
                <w:rFonts w:ascii="Arial" w:hAnsi="Arial" w:cs="Arial"/>
                <w:b/>
                <w:u w:val="single"/>
              </w:rPr>
            </w:pPr>
          </w:p>
        </w:tc>
        <w:tc>
          <w:tcPr>
            <w:tcW w:w="10177" w:type="dxa"/>
            <w:gridSpan w:val="6"/>
            <w:tcBorders>
              <w:top w:val="single" w:sz="4" w:space="0" w:color="auto"/>
              <w:bottom w:val="single" w:sz="4" w:space="0" w:color="auto"/>
              <w:right w:val="single" w:sz="4" w:space="0" w:color="auto"/>
            </w:tcBorders>
          </w:tcPr>
          <w:p w:rsidR="000F1C8E" w:rsidRDefault="007617F6" w:rsidP="001C0E57">
            <w:pPr>
              <w:tabs>
                <w:tab w:val="right" w:pos="4669"/>
              </w:tabs>
              <w:spacing w:before="120"/>
              <w:rPr>
                <w:rFonts w:ascii="Times New Roman" w:hAnsi="Times New Roman" w:cs="Times New Roman"/>
                <w:vertAlign w:val="superscript"/>
              </w:rPr>
            </w:pPr>
            <w:r>
              <w:rPr>
                <w:rFonts w:ascii="Times New Roman" w:hAnsi="Times New Roman" w:cs="Times New Roman"/>
                <w:vertAlign w:val="superscript"/>
              </w:rPr>
              <w:t>9</w:t>
            </w:r>
            <w:r w:rsidR="000F1C8E">
              <w:rPr>
                <w:rFonts w:ascii="Times New Roman" w:hAnsi="Times New Roman" w:cs="Times New Roman"/>
                <w:vertAlign w:val="superscript"/>
              </w:rPr>
              <w:t xml:space="preserve"> </w:t>
            </w:r>
            <w:r w:rsidR="001C0E57">
              <w:rPr>
                <w:rFonts w:ascii="Times New Roman" w:hAnsi="Times New Roman" w:cs="Times New Roman"/>
                <w:b/>
                <w:sz w:val="28"/>
                <w:szCs w:val="28"/>
              </w:rPr>
              <w:t>Periodic Preservation Activities Needed?</w:t>
            </w:r>
            <w:r w:rsidR="000F1C8E" w:rsidRPr="00D04AEF">
              <w:rPr>
                <w:rFonts w:ascii="Times New Roman" w:hAnsi="Times New Roman" w:cs="Times New Roman"/>
                <w:b/>
                <w:sz w:val="28"/>
                <w:szCs w:val="28"/>
              </w:rPr>
              <w:t xml:space="preserve">: YES </w:t>
            </w:r>
            <w:sdt>
              <w:sdtPr>
                <w:rPr>
                  <w:rFonts w:ascii="Times New Roman" w:hAnsi="Times New Roman" w:cs="Times New Roman"/>
                  <w:b/>
                  <w:sz w:val="28"/>
                  <w:szCs w:val="28"/>
                </w:rPr>
                <w:id w:val="1641613876"/>
                <w14:checkbox>
                  <w14:checked w14:val="0"/>
                  <w14:checkedState w14:val="2612" w14:font="MS Gothic"/>
                  <w14:uncheckedState w14:val="2610" w14:font="MS Gothic"/>
                </w14:checkbox>
              </w:sdtPr>
              <w:sdtEndPr/>
              <w:sdtContent>
                <w:r w:rsidR="000F1C8E" w:rsidRPr="00D04AEF">
                  <w:rPr>
                    <w:rFonts w:ascii="MS Gothic" w:eastAsia="MS Gothic" w:hAnsi="MS Gothic" w:cs="Times New Roman" w:hint="eastAsia"/>
                    <w:b/>
                    <w:sz w:val="28"/>
                    <w:szCs w:val="28"/>
                  </w:rPr>
                  <w:t>☐</w:t>
                </w:r>
              </w:sdtContent>
            </w:sdt>
            <w:r w:rsidR="000F1C8E" w:rsidRPr="00D04AEF">
              <w:rPr>
                <w:rFonts w:ascii="Times New Roman" w:hAnsi="Times New Roman" w:cs="Times New Roman"/>
                <w:b/>
                <w:sz w:val="28"/>
                <w:szCs w:val="28"/>
              </w:rPr>
              <w:t xml:space="preserve"> </w:t>
            </w:r>
            <w:r w:rsidR="001C0E57">
              <w:rPr>
                <w:rFonts w:ascii="Times New Roman" w:hAnsi="Times New Roman" w:cs="Times New Roman"/>
                <w:b/>
                <w:sz w:val="28"/>
                <w:szCs w:val="28"/>
              </w:rPr>
              <w:t xml:space="preserve"> </w:t>
            </w:r>
            <w:r w:rsidR="000F1C8E" w:rsidRPr="00D04AEF">
              <w:rPr>
                <w:rFonts w:ascii="Times New Roman" w:hAnsi="Times New Roman" w:cs="Times New Roman"/>
                <w:b/>
                <w:sz w:val="28"/>
                <w:szCs w:val="28"/>
              </w:rPr>
              <w:t xml:space="preserve"> NO </w:t>
            </w:r>
            <w:sdt>
              <w:sdtPr>
                <w:rPr>
                  <w:rFonts w:ascii="Times New Roman" w:hAnsi="Times New Roman" w:cs="Times New Roman"/>
                  <w:b/>
                  <w:sz w:val="28"/>
                  <w:szCs w:val="28"/>
                </w:rPr>
                <w:id w:val="-966425040"/>
                <w14:checkbox>
                  <w14:checked w14:val="0"/>
                  <w14:checkedState w14:val="2612" w14:font="MS Gothic"/>
                  <w14:uncheckedState w14:val="2610" w14:font="MS Gothic"/>
                </w14:checkbox>
              </w:sdtPr>
              <w:sdtEndPr/>
              <w:sdtContent>
                <w:r w:rsidR="005835A1">
                  <w:rPr>
                    <w:rFonts w:ascii="MS Gothic" w:eastAsia="MS Gothic" w:hAnsi="MS Gothic" w:cs="Times New Roman" w:hint="eastAsia"/>
                    <w:b/>
                    <w:sz w:val="28"/>
                    <w:szCs w:val="28"/>
                  </w:rPr>
                  <w:t>☐</w:t>
                </w:r>
              </w:sdtContent>
            </w:sdt>
            <w:r w:rsidR="000F1C8E">
              <w:rPr>
                <w:rFonts w:ascii="Times New Roman" w:hAnsi="Times New Roman" w:cs="Times New Roman"/>
                <w:sz w:val="24"/>
                <w:szCs w:val="24"/>
              </w:rPr>
              <w:t xml:space="preserve"> </w:t>
            </w:r>
            <w:r w:rsidR="000F1C8E" w:rsidRPr="00D04AEF">
              <w:rPr>
                <w:rFonts w:ascii="Times New Roman" w:hAnsi="Times New Roman" w:cs="Times New Roman"/>
                <w:i/>
                <w:sz w:val="18"/>
                <w:szCs w:val="18"/>
              </w:rPr>
              <w:t>(If yes, provide details</w:t>
            </w:r>
            <w:r w:rsidR="000F1C8E">
              <w:rPr>
                <w:rFonts w:ascii="Times New Roman" w:hAnsi="Times New Roman" w:cs="Times New Roman"/>
                <w:i/>
                <w:sz w:val="18"/>
                <w:szCs w:val="18"/>
              </w:rPr>
              <w:t xml:space="preserve"> in </w:t>
            </w:r>
            <w:r w:rsidR="00561F47">
              <w:rPr>
                <w:rFonts w:ascii="Times New Roman" w:hAnsi="Times New Roman" w:cs="Times New Roman"/>
                <w:i/>
                <w:sz w:val="18"/>
                <w:szCs w:val="18"/>
              </w:rPr>
              <w:t>n</w:t>
            </w:r>
            <w:r w:rsidR="00EE6939">
              <w:rPr>
                <w:rFonts w:ascii="Times New Roman" w:hAnsi="Times New Roman" w:cs="Times New Roman"/>
                <w:i/>
                <w:sz w:val="18"/>
                <w:szCs w:val="18"/>
              </w:rPr>
              <w:t>ext sections)</w:t>
            </w:r>
          </w:p>
        </w:tc>
      </w:tr>
      <w:tr w:rsidR="00494DA3" w:rsidRPr="00B15F39" w:rsidTr="00013E11">
        <w:trPr>
          <w:trHeight w:val="1260"/>
        </w:trPr>
        <w:tc>
          <w:tcPr>
            <w:tcW w:w="450" w:type="dxa"/>
            <w:tcBorders>
              <w:bottom w:val="single" w:sz="4" w:space="0" w:color="auto"/>
            </w:tcBorders>
            <w:shd w:val="clear" w:color="auto" w:fill="365F91" w:themeFill="accent1" w:themeFillShade="BF"/>
          </w:tcPr>
          <w:p w:rsidR="00494DA3" w:rsidRPr="00013E11" w:rsidRDefault="00494DA3" w:rsidP="006B7803">
            <w:pPr>
              <w:rPr>
                <w:rFonts w:ascii="Arial" w:hAnsi="Arial" w:cs="Arial"/>
                <w:b/>
                <w:highlight w:val="yellow"/>
                <w:u w:val="single"/>
              </w:rPr>
            </w:pPr>
          </w:p>
        </w:tc>
        <w:tc>
          <w:tcPr>
            <w:tcW w:w="10177" w:type="dxa"/>
            <w:gridSpan w:val="6"/>
            <w:tcBorders>
              <w:top w:val="single" w:sz="4" w:space="0" w:color="auto"/>
              <w:bottom w:val="single" w:sz="4" w:space="0" w:color="auto"/>
              <w:right w:val="single" w:sz="4" w:space="0" w:color="auto"/>
            </w:tcBorders>
          </w:tcPr>
          <w:p w:rsidR="00494DA3" w:rsidRPr="00013E11" w:rsidRDefault="00494DA3" w:rsidP="00494DA3">
            <w:pPr>
              <w:tabs>
                <w:tab w:val="right" w:pos="4669"/>
              </w:tabs>
              <w:spacing w:before="120"/>
              <w:rPr>
                <w:rFonts w:ascii="Times New Roman" w:hAnsi="Times New Roman" w:cs="Times New Roman"/>
                <w:b/>
              </w:rPr>
            </w:pPr>
            <w:r w:rsidRPr="00013E11">
              <w:rPr>
                <w:rFonts w:ascii="Times New Roman" w:hAnsi="Times New Roman" w:cs="Times New Roman"/>
                <w:b/>
                <w:vertAlign w:val="superscript"/>
              </w:rPr>
              <w:t>10</w:t>
            </w:r>
            <w:r w:rsidRPr="00013E11">
              <w:rPr>
                <w:rFonts w:ascii="Times New Roman" w:hAnsi="Times New Roman" w:cs="Times New Roman"/>
                <w:b/>
              </w:rPr>
              <w:t xml:space="preserve">Is an existing preservation procedure available for components of this type? YES </w:t>
            </w:r>
            <w:sdt>
              <w:sdtPr>
                <w:rPr>
                  <w:rFonts w:ascii="Times New Roman" w:hAnsi="Times New Roman" w:cs="Times New Roman"/>
                  <w:b/>
                </w:rPr>
                <w:id w:val="191495802"/>
                <w14:checkbox>
                  <w14:checked w14:val="0"/>
                  <w14:checkedState w14:val="2612" w14:font="MS Gothic"/>
                  <w14:uncheckedState w14:val="2610" w14:font="MS Gothic"/>
                </w14:checkbox>
              </w:sdtPr>
              <w:sdtEndPr/>
              <w:sdtContent>
                <w:r w:rsidRPr="00013E11">
                  <w:rPr>
                    <w:rFonts w:ascii="MS Gothic" w:eastAsia="MS Gothic" w:hAnsi="MS Gothic" w:cs="Times New Roman" w:hint="eastAsia"/>
                    <w:b/>
                  </w:rPr>
                  <w:t>☐</w:t>
                </w:r>
              </w:sdtContent>
            </w:sdt>
            <w:r w:rsidRPr="00013E11">
              <w:rPr>
                <w:rFonts w:ascii="Times New Roman" w:hAnsi="Times New Roman" w:cs="Times New Roman"/>
                <w:b/>
              </w:rPr>
              <w:t xml:space="preserve"> or NO </w:t>
            </w:r>
            <w:sdt>
              <w:sdtPr>
                <w:rPr>
                  <w:rFonts w:ascii="Times New Roman" w:hAnsi="Times New Roman" w:cs="Times New Roman"/>
                  <w:b/>
                </w:rPr>
                <w:id w:val="-316571079"/>
                <w14:checkbox>
                  <w14:checked w14:val="0"/>
                  <w14:checkedState w14:val="2612" w14:font="MS Gothic"/>
                  <w14:uncheckedState w14:val="2610" w14:font="MS Gothic"/>
                </w14:checkbox>
              </w:sdtPr>
              <w:sdtEndPr/>
              <w:sdtContent>
                <w:r w:rsidRPr="00013E11">
                  <w:rPr>
                    <w:rFonts w:ascii="MS Gothic" w:eastAsia="MS Gothic" w:hAnsi="MS Gothic" w:cs="Times New Roman" w:hint="eastAsia"/>
                    <w:b/>
                  </w:rPr>
                  <w:t>☐</w:t>
                </w:r>
              </w:sdtContent>
            </w:sdt>
          </w:p>
          <w:p w:rsidR="00494DA3" w:rsidRDefault="00494DA3" w:rsidP="00494DA3">
            <w:pPr>
              <w:tabs>
                <w:tab w:val="right" w:pos="4669"/>
              </w:tabs>
              <w:spacing w:before="120"/>
              <w:rPr>
                <w:rFonts w:ascii="Times New Roman" w:hAnsi="Times New Roman" w:cs="Times New Roman"/>
                <w:i/>
                <w:color w:val="4F81BD" w:themeColor="accent1"/>
              </w:rPr>
            </w:pPr>
            <w:r w:rsidRPr="00013E11">
              <w:rPr>
                <w:rFonts w:ascii="Times New Roman" w:hAnsi="Times New Roman" w:cs="Times New Roman"/>
                <w:i/>
                <w:color w:val="4F81BD" w:themeColor="accent1"/>
              </w:rPr>
              <w:t xml:space="preserve">If yes, please </w:t>
            </w:r>
            <w:r w:rsidR="00013E11" w:rsidRPr="00013E11">
              <w:rPr>
                <w:rFonts w:ascii="Times New Roman" w:hAnsi="Times New Roman" w:cs="Times New Roman"/>
                <w:i/>
                <w:color w:val="4F81BD" w:themeColor="accent1"/>
              </w:rPr>
              <w:t>provide the</w:t>
            </w:r>
            <w:r w:rsidRPr="00013E11">
              <w:rPr>
                <w:rFonts w:ascii="Times New Roman" w:hAnsi="Times New Roman" w:cs="Times New Roman"/>
                <w:i/>
                <w:color w:val="4F81BD" w:themeColor="accent1"/>
              </w:rPr>
              <w:t xml:space="preserve"> IDM </w:t>
            </w:r>
            <w:r w:rsidR="00013E11" w:rsidRPr="00013E11">
              <w:rPr>
                <w:rFonts w:ascii="Times New Roman" w:hAnsi="Times New Roman" w:cs="Times New Roman"/>
                <w:i/>
                <w:color w:val="4F81BD" w:themeColor="accent1"/>
              </w:rPr>
              <w:t xml:space="preserve">reference(s) to the procedure(s) in block 5.  </w:t>
            </w:r>
            <w:r w:rsidR="00BD5996">
              <w:rPr>
                <w:rFonts w:ascii="Times New Roman" w:hAnsi="Times New Roman" w:cs="Times New Roman"/>
                <w:i/>
                <w:color w:val="4F81BD" w:themeColor="accent1"/>
              </w:rPr>
              <w:t>If new procedure is required, this should be completed according to:</w:t>
            </w:r>
          </w:p>
          <w:p w:rsidR="00013E11" w:rsidRPr="00013E11" w:rsidRDefault="00F65CA5" w:rsidP="00BD5996">
            <w:pPr>
              <w:tabs>
                <w:tab w:val="right" w:pos="4669"/>
              </w:tabs>
              <w:spacing w:before="120"/>
              <w:rPr>
                <w:rFonts w:ascii="Times New Roman" w:hAnsi="Times New Roman" w:cs="Times New Roman"/>
                <w:vertAlign w:val="superscript"/>
              </w:rPr>
            </w:pPr>
            <w:hyperlink r:id="rId15" w:tgtFrame="_blank" w:history="1">
              <w:r w:rsidR="00013E11">
                <w:rPr>
                  <w:rStyle w:val="Hyperlink"/>
                  <w:rFonts w:ascii="Arial" w:hAnsi="Arial" w:cs="Arial"/>
                  <w:sz w:val="18"/>
                  <w:szCs w:val="18"/>
                </w:rPr>
                <w:t xml:space="preserve">ITER_D_XT2VTE - Template of Procedure for Equipment </w:t>
              </w:r>
              <w:proofErr w:type="gramStart"/>
              <w:r w:rsidR="00013E11">
                <w:rPr>
                  <w:rStyle w:val="Hyperlink"/>
                  <w:rFonts w:ascii="Arial" w:hAnsi="Arial" w:cs="Arial"/>
                  <w:sz w:val="18"/>
                  <w:szCs w:val="18"/>
                </w:rPr>
                <w:t xml:space="preserve">Preservation </w:t>
              </w:r>
              <w:proofErr w:type="gramEnd"/>
            </w:hyperlink>
            <w:r w:rsidR="00013E11">
              <w:rPr>
                <w:rFonts w:ascii="Times New Roman" w:hAnsi="Times New Roman" w:cs="Times New Roman"/>
                <w:i/>
                <w:color w:val="4F81BD" w:themeColor="accent1"/>
              </w:rPr>
              <w:t xml:space="preserve">.  </w:t>
            </w:r>
          </w:p>
        </w:tc>
      </w:tr>
      <w:tr w:rsidR="003A61CD" w:rsidRPr="00B15F39" w:rsidTr="00D22398">
        <w:trPr>
          <w:gridAfter w:val="1"/>
          <w:wAfter w:w="47" w:type="dxa"/>
          <w:trHeight w:val="178"/>
        </w:trPr>
        <w:tc>
          <w:tcPr>
            <w:tcW w:w="10580" w:type="dxa"/>
            <w:gridSpan w:val="6"/>
            <w:shd w:val="clear" w:color="auto" w:fill="365F91" w:themeFill="accent1" w:themeFillShade="BF"/>
            <w:vAlign w:val="center"/>
          </w:tcPr>
          <w:p w:rsidR="003A61CD" w:rsidRPr="00F93EF4" w:rsidRDefault="003A61CD" w:rsidP="00F93EF4">
            <w:pPr>
              <w:spacing w:before="120" w:after="120"/>
              <w:rPr>
                <w:rFonts w:ascii="Times New Roman" w:hAnsi="Times New Roman" w:cs="Times New Roman"/>
                <w:b/>
                <w:bCs/>
                <w:color w:val="FFFFFF" w:themeColor="background1"/>
                <w:sz w:val="24"/>
                <w:szCs w:val="24"/>
              </w:rPr>
            </w:pPr>
            <w:r w:rsidRPr="003A61CD">
              <w:rPr>
                <w:rFonts w:ascii="Times New Roman" w:hAnsi="Times New Roman" w:cs="Times New Roman"/>
                <w:b/>
                <w:bCs/>
                <w:color w:val="FFFFFF" w:themeColor="background1"/>
                <w:sz w:val="24"/>
                <w:szCs w:val="24"/>
              </w:rPr>
              <w:t xml:space="preserve">These requirements are certified as correct by: </w:t>
            </w:r>
            <w:r w:rsidRPr="00D22398">
              <w:rPr>
                <w:rFonts w:ascii="Times New Roman" w:hAnsi="Times New Roman" w:cs="Times New Roman"/>
                <w:bCs/>
                <w:i/>
                <w:color w:val="FFFFFF" w:themeColor="background1"/>
                <w:sz w:val="24"/>
                <w:szCs w:val="24"/>
              </w:rPr>
              <w:t>(mandatory)</w:t>
            </w:r>
          </w:p>
        </w:tc>
      </w:tr>
      <w:tr w:rsidR="003A61CD" w:rsidRPr="00B15F39" w:rsidTr="00D22398">
        <w:trPr>
          <w:gridAfter w:val="1"/>
          <w:wAfter w:w="47" w:type="dxa"/>
          <w:trHeight w:val="178"/>
        </w:trPr>
        <w:tc>
          <w:tcPr>
            <w:tcW w:w="2784" w:type="dxa"/>
            <w:gridSpan w:val="3"/>
            <w:shd w:val="clear" w:color="auto" w:fill="C6D9F1" w:themeFill="text2" w:themeFillTint="33"/>
            <w:vAlign w:val="center"/>
          </w:tcPr>
          <w:p w:rsidR="003A61CD" w:rsidRPr="00D22398" w:rsidRDefault="003A61CD" w:rsidP="00F93EF4">
            <w:pPr>
              <w:spacing w:before="120" w:after="120"/>
              <w:jc w:val="center"/>
              <w:rPr>
                <w:rFonts w:ascii="Times New Roman" w:hAnsi="Times New Roman" w:cs="Times New Roman"/>
                <w:b/>
                <w:bCs/>
                <w:sz w:val="24"/>
                <w:szCs w:val="24"/>
              </w:rPr>
            </w:pPr>
            <w:r w:rsidRPr="00D22398">
              <w:rPr>
                <w:rFonts w:ascii="Times New Roman" w:hAnsi="Times New Roman" w:cs="Times New Roman"/>
                <w:b/>
                <w:bCs/>
                <w:sz w:val="24"/>
                <w:szCs w:val="24"/>
              </w:rPr>
              <w:t>TRO name</w:t>
            </w:r>
          </w:p>
        </w:tc>
        <w:tc>
          <w:tcPr>
            <w:tcW w:w="2268" w:type="dxa"/>
            <w:shd w:val="clear" w:color="auto" w:fill="C6D9F1" w:themeFill="text2" w:themeFillTint="33"/>
            <w:vAlign w:val="center"/>
          </w:tcPr>
          <w:p w:rsidR="003A61CD" w:rsidRPr="00D22398" w:rsidRDefault="00D22398" w:rsidP="00F93EF4">
            <w:pPr>
              <w:spacing w:before="120" w:after="120"/>
              <w:jc w:val="center"/>
              <w:rPr>
                <w:rFonts w:ascii="Times New Roman" w:hAnsi="Times New Roman" w:cs="Times New Roman"/>
                <w:b/>
                <w:bCs/>
                <w:sz w:val="24"/>
                <w:szCs w:val="24"/>
              </w:rPr>
            </w:pPr>
            <w:r w:rsidRPr="00D22398">
              <w:rPr>
                <w:rFonts w:ascii="Times New Roman" w:hAnsi="Times New Roman" w:cs="Times New Roman"/>
                <w:b/>
                <w:bCs/>
                <w:sz w:val="24"/>
                <w:szCs w:val="24"/>
              </w:rPr>
              <w:t>Department</w:t>
            </w:r>
          </w:p>
        </w:tc>
        <w:tc>
          <w:tcPr>
            <w:tcW w:w="3260" w:type="dxa"/>
            <w:shd w:val="clear" w:color="auto" w:fill="C6D9F1" w:themeFill="text2" w:themeFillTint="33"/>
            <w:vAlign w:val="center"/>
          </w:tcPr>
          <w:p w:rsidR="003A61CD" w:rsidRPr="00D22398" w:rsidRDefault="003A61CD" w:rsidP="00F93EF4">
            <w:pPr>
              <w:spacing w:before="120" w:after="120"/>
              <w:jc w:val="center"/>
              <w:rPr>
                <w:rFonts w:ascii="Times New Roman" w:hAnsi="Times New Roman" w:cs="Times New Roman"/>
                <w:b/>
                <w:bCs/>
                <w:sz w:val="24"/>
                <w:szCs w:val="24"/>
              </w:rPr>
            </w:pPr>
            <w:r w:rsidRPr="00D22398">
              <w:rPr>
                <w:rFonts w:ascii="Times New Roman" w:hAnsi="Times New Roman" w:cs="Times New Roman"/>
                <w:b/>
                <w:bCs/>
                <w:sz w:val="24"/>
                <w:szCs w:val="24"/>
              </w:rPr>
              <w:t>Signature</w:t>
            </w:r>
          </w:p>
        </w:tc>
        <w:tc>
          <w:tcPr>
            <w:tcW w:w="2268" w:type="dxa"/>
            <w:shd w:val="clear" w:color="auto" w:fill="C6D9F1" w:themeFill="text2" w:themeFillTint="33"/>
            <w:vAlign w:val="center"/>
          </w:tcPr>
          <w:p w:rsidR="003A61CD" w:rsidRPr="00D22398" w:rsidRDefault="003A61CD" w:rsidP="00F93EF4">
            <w:pPr>
              <w:spacing w:before="120" w:after="120"/>
              <w:jc w:val="center"/>
              <w:rPr>
                <w:rFonts w:ascii="Times New Roman" w:hAnsi="Times New Roman" w:cs="Times New Roman"/>
                <w:b/>
                <w:bCs/>
                <w:sz w:val="24"/>
                <w:szCs w:val="24"/>
              </w:rPr>
            </w:pPr>
            <w:r w:rsidRPr="00D22398">
              <w:rPr>
                <w:rFonts w:ascii="Times New Roman" w:hAnsi="Times New Roman" w:cs="Times New Roman"/>
                <w:b/>
                <w:bCs/>
                <w:sz w:val="24"/>
                <w:szCs w:val="24"/>
              </w:rPr>
              <w:t>Date</w:t>
            </w:r>
          </w:p>
        </w:tc>
      </w:tr>
      <w:tr w:rsidR="003A61CD" w:rsidRPr="00B15F39" w:rsidTr="00D22398">
        <w:trPr>
          <w:gridAfter w:val="1"/>
          <w:wAfter w:w="47" w:type="dxa"/>
          <w:trHeight w:val="177"/>
        </w:trPr>
        <w:tc>
          <w:tcPr>
            <w:tcW w:w="2784" w:type="dxa"/>
            <w:gridSpan w:val="3"/>
          </w:tcPr>
          <w:p w:rsidR="003A61CD" w:rsidRDefault="003A61CD" w:rsidP="00F93EF4">
            <w:pPr>
              <w:spacing w:before="240" w:after="240"/>
              <w:rPr>
                <w:rFonts w:ascii="Times New Roman" w:hAnsi="Times New Roman" w:cs="Times New Roman"/>
                <w:sz w:val="20"/>
                <w:szCs w:val="20"/>
              </w:rPr>
            </w:pPr>
          </w:p>
        </w:tc>
        <w:tc>
          <w:tcPr>
            <w:tcW w:w="2268" w:type="dxa"/>
          </w:tcPr>
          <w:p w:rsidR="003A61CD" w:rsidRDefault="003A61CD" w:rsidP="00F93EF4">
            <w:pPr>
              <w:spacing w:before="240" w:after="240"/>
              <w:rPr>
                <w:rFonts w:ascii="Times New Roman" w:hAnsi="Times New Roman" w:cs="Times New Roman"/>
                <w:sz w:val="20"/>
                <w:szCs w:val="20"/>
              </w:rPr>
            </w:pPr>
          </w:p>
        </w:tc>
        <w:tc>
          <w:tcPr>
            <w:tcW w:w="3260" w:type="dxa"/>
          </w:tcPr>
          <w:p w:rsidR="003A61CD" w:rsidRDefault="003A61CD" w:rsidP="00F93EF4">
            <w:pPr>
              <w:spacing w:before="240" w:after="240"/>
              <w:rPr>
                <w:rFonts w:ascii="Times New Roman" w:hAnsi="Times New Roman" w:cs="Times New Roman"/>
                <w:sz w:val="20"/>
                <w:szCs w:val="20"/>
              </w:rPr>
            </w:pPr>
          </w:p>
        </w:tc>
        <w:tc>
          <w:tcPr>
            <w:tcW w:w="2268" w:type="dxa"/>
          </w:tcPr>
          <w:p w:rsidR="003A61CD" w:rsidRDefault="003A61CD" w:rsidP="00092E4C">
            <w:pPr>
              <w:spacing w:before="240" w:after="240"/>
              <w:jc w:val="right"/>
              <w:rPr>
                <w:rFonts w:ascii="Times New Roman" w:hAnsi="Times New Roman" w:cs="Times New Roman"/>
                <w:sz w:val="20"/>
                <w:szCs w:val="20"/>
              </w:rPr>
            </w:pPr>
          </w:p>
        </w:tc>
      </w:tr>
    </w:tbl>
    <w:p w:rsidR="0098094E" w:rsidRDefault="0098094E" w:rsidP="00932953">
      <w:pPr>
        <w:spacing w:after="0" w:line="240" w:lineRule="auto"/>
        <w:rPr>
          <w:rFonts w:ascii="Arial" w:hAnsi="Arial" w:cs="Arial"/>
          <w:sz w:val="16"/>
          <w:szCs w:val="16"/>
        </w:rPr>
        <w:sectPr w:rsidR="0098094E" w:rsidSect="003A61CD">
          <w:headerReference w:type="default" r:id="rId16"/>
          <w:footerReference w:type="default" r:id="rId17"/>
          <w:headerReference w:type="first" r:id="rId18"/>
          <w:footerReference w:type="first" r:id="rId19"/>
          <w:type w:val="continuous"/>
          <w:pgSz w:w="11907" w:h="16839" w:code="9"/>
          <w:pgMar w:top="720" w:right="720" w:bottom="720" w:left="720" w:header="283" w:footer="283" w:gutter="0"/>
          <w:cols w:space="720"/>
          <w:titlePg/>
          <w:docGrid w:linePitch="360"/>
        </w:sectPr>
      </w:pPr>
    </w:p>
    <w:tbl>
      <w:tblPr>
        <w:tblStyle w:val="TableGrid"/>
        <w:tblW w:w="15683" w:type="dxa"/>
        <w:tblInd w:w="18" w:type="dxa"/>
        <w:tblLayout w:type="fixed"/>
        <w:tblLook w:val="04A0" w:firstRow="1" w:lastRow="0" w:firstColumn="1" w:lastColumn="0" w:noHBand="0" w:noVBand="1"/>
      </w:tblPr>
      <w:tblGrid>
        <w:gridCol w:w="236"/>
        <w:gridCol w:w="2831"/>
        <w:gridCol w:w="1559"/>
        <w:gridCol w:w="3261"/>
        <w:gridCol w:w="141"/>
        <w:gridCol w:w="1560"/>
        <w:gridCol w:w="567"/>
        <w:gridCol w:w="567"/>
        <w:gridCol w:w="425"/>
        <w:gridCol w:w="142"/>
        <w:gridCol w:w="1701"/>
        <w:gridCol w:w="2693"/>
      </w:tblGrid>
      <w:tr w:rsidR="00A70921" w:rsidRPr="00B15F39" w:rsidTr="007536AE">
        <w:trPr>
          <w:trHeight w:val="567"/>
        </w:trPr>
        <w:tc>
          <w:tcPr>
            <w:tcW w:w="15683" w:type="dxa"/>
            <w:gridSpan w:val="12"/>
            <w:shd w:val="clear" w:color="auto" w:fill="365F91" w:themeFill="accent1" w:themeFillShade="BF"/>
          </w:tcPr>
          <w:p w:rsidR="00001502" w:rsidRPr="00F97026" w:rsidRDefault="00A70921" w:rsidP="00001502">
            <w:pPr>
              <w:spacing w:before="120"/>
              <w:rPr>
                <w:rFonts w:ascii="Times New Roman" w:hAnsi="Times New Roman" w:cs="Times New Roman"/>
                <w:vertAlign w:val="superscript"/>
              </w:rPr>
            </w:pPr>
            <w:r>
              <w:rPr>
                <w:rFonts w:ascii="Arial" w:hAnsi="Arial" w:cs="Arial"/>
                <w:sz w:val="16"/>
                <w:szCs w:val="16"/>
              </w:rPr>
              <w:lastRenderedPageBreak/>
              <w:br w:type="page"/>
            </w:r>
            <w:r w:rsidR="00001502" w:rsidRPr="00B67B40">
              <w:rPr>
                <w:rFonts w:ascii="Times New Roman" w:hAnsi="Times New Roman" w:cs="Times New Roman"/>
                <w:b/>
                <w:color w:val="FFFFFF" w:themeColor="background1"/>
                <w:sz w:val="24"/>
                <w:szCs w:val="36"/>
              </w:rPr>
              <w:t>Preservation Requirements :</w:t>
            </w:r>
            <w:r w:rsidR="00001502" w:rsidRPr="00B67B40">
              <w:rPr>
                <w:rFonts w:ascii="Arial" w:hAnsi="Arial" w:cs="Arial"/>
                <w:sz w:val="16"/>
                <w:szCs w:val="16"/>
              </w:rPr>
              <w:t xml:space="preserve"> </w:t>
            </w:r>
            <w:r w:rsidR="00001502" w:rsidRPr="00B67B40">
              <w:rPr>
                <w:rFonts w:ascii="Times New Roman" w:hAnsi="Times New Roman" w:cs="Times New Roman"/>
                <w:b/>
                <w:color w:val="FFFFFF" w:themeColor="background1"/>
                <w:sz w:val="24"/>
                <w:szCs w:val="36"/>
              </w:rPr>
              <w:t xml:space="preserve">Stage I – Storage/Warehouse,  Stage II – During </w:t>
            </w:r>
            <w:r w:rsidR="00810556">
              <w:rPr>
                <w:rFonts w:ascii="Times New Roman" w:hAnsi="Times New Roman" w:cs="Times New Roman"/>
                <w:b/>
                <w:color w:val="FFFFFF" w:themeColor="background1"/>
                <w:sz w:val="24"/>
                <w:szCs w:val="36"/>
              </w:rPr>
              <w:t>Assembly &amp;</w:t>
            </w:r>
            <w:r w:rsidR="00001502" w:rsidRPr="00B67B40">
              <w:rPr>
                <w:rFonts w:ascii="Times New Roman" w:hAnsi="Times New Roman" w:cs="Times New Roman"/>
                <w:b/>
                <w:color w:val="FFFFFF" w:themeColor="background1"/>
                <w:sz w:val="24"/>
                <w:szCs w:val="36"/>
              </w:rPr>
              <w:t>Installation, Stage III – After Installation / Before Turnover</w:t>
            </w:r>
          </w:p>
        </w:tc>
      </w:tr>
      <w:tr w:rsidR="00286473" w:rsidRPr="00B15F39" w:rsidTr="00514E21">
        <w:trPr>
          <w:trHeight w:val="558"/>
        </w:trPr>
        <w:tc>
          <w:tcPr>
            <w:tcW w:w="236" w:type="dxa"/>
            <w:vMerge w:val="restart"/>
            <w:shd w:val="clear" w:color="auto" w:fill="365F91" w:themeFill="accent1" w:themeFillShade="BF"/>
            <w:textDirection w:val="btLr"/>
          </w:tcPr>
          <w:p w:rsidR="00286473" w:rsidRPr="00B15F39" w:rsidRDefault="00286473" w:rsidP="00AF26D3">
            <w:pPr>
              <w:ind w:left="113" w:right="113"/>
              <w:jc w:val="center"/>
              <w:rPr>
                <w:rFonts w:ascii="Arial" w:hAnsi="Arial" w:cs="Arial"/>
                <w:b/>
                <w:u w:val="single"/>
              </w:rPr>
            </w:pPr>
          </w:p>
        </w:tc>
        <w:tc>
          <w:tcPr>
            <w:tcW w:w="15447" w:type="dxa"/>
            <w:gridSpan w:val="11"/>
            <w:tcBorders>
              <w:bottom w:val="single" w:sz="4" w:space="0" w:color="auto"/>
              <w:right w:val="single" w:sz="4" w:space="0" w:color="auto"/>
            </w:tcBorders>
            <w:shd w:val="clear" w:color="auto" w:fill="365F91" w:themeFill="accent1" w:themeFillShade="BF"/>
          </w:tcPr>
          <w:p w:rsidR="00286473" w:rsidRPr="009F3E23" w:rsidRDefault="00286473" w:rsidP="00AF26D3">
            <w:pPr>
              <w:tabs>
                <w:tab w:val="right" w:pos="4669"/>
              </w:tabs>
              <w:spacing w:before="120"/>
              <w:jc w:val="center"/>
              <w:rPr>
                <w:rFonts w:ascii="Times New Roman" w:hAnsi="Times New Roman" w:cs="Times New Roman"/>
                <w:b/>
                <w:color w:val="FFFFFF" w:themeColor="background1"/>
                <w:sz w:val="26"/>
                <w:szCs w:val="26"/>
              </w:rPr>
            </w:pPr>
            <w:r w:rsidRPr="009F3E23">
              <w:rPr>
                <w:rFonts w:ascii="Times New Roman" w:hAnsi="Times New Roman" w:cs="Times New Roman"/>
                <w:b/>
                <w:color w:val="FFFFFF" w:themeColor="background1"/>
                <w:sz w:val="26"/>
                <w:szCs w:val="26"/>
              </w:rPr>
              <w:t>PRESERVATION</w:t>
            </w:r>
            <w:r>
              <w:rPr>
                <w:rFonts w:ascii="Times New Roman" w:hAnsi="Times New Roman" w:cs="Times New Roman"/>
                <w:b/>
                <w:color w:val="FFFFFF" w:themeColor="background1"/>
                <w:sz w:val="26"/>
                <w:szCs w:val="26"/>
              </w:rPr>
              <w:t xml:space="preserve"> </w:t>
            </w:r>
            <w:r w:rsidRPr="000F1C8E">
              <w:rPr>
                <w:rFonts w:ascii="Times New Roman" w:hAnsi="Times New Roman" w:cs="Times New Roman"/>
                <w:i/>
                <w:color w:val="FFFFFF" w:themeColor="background1"/>
                <w:sz w:val="26"/>
                <w:szCs w:val="26"/>
              </w:rPr>
              <w:t>(mandatory</w:t>
            </w:r>
            <w:r>
              <w:rPr>
                <w:rFonts w:ascii="Times New Roman" w:hAnsi="Times New Roman" w:cs="Times New Roman"/>
                <w:i/>
                <w:color w:val="FFFFFF" w:themeColor="background1"/>
                <w:sz w:val="26"/>
                <w:szCs w:val="26"/>
              </w:rPr>
              <w:t>, if preservation is applicable</w:t>
            </w:r>
            <w:r w:rsidR="00810556">
              <w:rPr>
                <w:rFonts w:ascii="Times New Roman" w:hAnsi="Times New Roman" w:cs="Times New Roman"/>
                <w:i/>
                <w:color w:val="FFFFFF" w:themeColor="background1"/>
                <w:sz w:val="26"/>
                <w:szCs w:val="26"/>
              </w:rPr>
              <w:t xml:space="preserve"> (block 9</w:t>
            </w:r>
            <w:r w:rsidRPr="000F1C8E">
              <w:rPr>
                <w:rFonts w:ascii="Times New Roman" w:hAnsi="Times New Roman" w:cs="Times New Roman"/>
                <w:i/>
                <w:color w:val="FFFFFF" w:themeColor="background1"/>
                <w:sz w:val="26"/>
                <w:szCs w:val="26"/>
              </w:rPr>
              <w:t>)</w:t>
            </w:r>
            <w:r w:rsidR="00810556">
              <w:rPr>
                <w:rFonts w:ascii="Times New Roman" w:hAnsi="Times New Roman" w:cs="Times New Roman"/>
                <w:i/>
                <w:color w:val="FFFFFF" w:themeColor="background1"/>
                <w:sz w:val="26"/>
                <w:szCs w:val="26"/>
              </w:rPr>
              <w:t>, otherwise leave blank)</w:t>
            </w:r>
          </w:p>
        </w:tc>
      </w:tr>
      <w:tr w:rsidR="007617F6" w:rsidRPr="00B15F39" w:rsidTr="007617F6">
        <w:trPr>
          <w:trHeight w:val="693"/>
        </w:trPr>
        <w:tc>
          <w:tcPr>
            <w:tcW w:w="236" w:type="dxa"/>
            <w:vMerge/>
            <w:shd w:val="clear" w:color="auto" w:fill="365F91" w:themeFill="accent1" w:themeFillShade="BF"/>
          </w:tcPr>
          <w:p w:rsidR="007617F6" w:rsidRPr="00B15F39" w:rsidRDefault="007617F6" w:rsidP="00AF26D3">
            <w:pPr>
              <w:rPr>
                <w:rFonts w:ascii="Arial" w:hAnsi="Arial" w:cs="Arial"/>
                <w:b/>
                <w:u w:val="single"/>
              </w:rPr>
            </w:pPr>
          </w:p>
        </w:tc>
        <w:tc>
          <w:tcPr>
            <w:tcW w:w="2831" w:type="dxa"/>
            <w:vMerge w:val="restart"/>
            <w:tcBorders>
              <w:top w:val="single" w:sz="4" w:space="0" w:color="auto"/>
              <w:right w:val="single" w:sz="4" w:space="0" w:color="auto"/>
            </w:tcBorders>
            <w:shd w:val="clear" w:color="auto" w:fill="C6D9F1" w:themeFill="text2" w:themeFillTint="33"/>
          </w:tcPr>
          <w:p w:rsidR="007617F6" w:rsidRPr="00EE6939" w:rsidRDefault="00013E11" w:rsidP="00F369EA">
            <w:pPr>
              <w:tabs>
                <w:tab w:val="right" w:pos="4669"/>
              </w:tabs>
              <w:spacing w:before="120" w:after="120"/>
              <w:jc w:val="center"/>
              <w:rPr>
                <w:rFonts w:ascii="Times New Roman" w:hAnsi="Times New Roman" w:cs="Times New Roman"/>
              </w:rPr>
            </w:pPr>
            <w:r>
              <w:rPr>
                <w:rFonts w:ascii="Times New Roman" w:hAnsi="Times New Roman" w:cs="Times New Roman"/>
                <w:vertAlign w:val="superscript"/>
              </w:rPr>
              <w:t>11</w:t>
            </w:r>
            <w:r w:rsidR="007617F6">
              <w:rPr>
                <w:rFonts w:ascii="Times New Roman" w:hAnsi="Times New Roman" w:cs="Times New Roman"/>
              </w:rPr>
              <w:t>Component</w:t>
            </w:r>
          </w:p>
        </w:tc>
        <w:tc>
          <w:tcPr>
            <w:tcW w:w="4961" w:type="dxa"/>
            <w:gridSpan w:val="3"/>
            <w:vMerge w:val="restart"/>
            <w:tcBorders>
              <w:top w:val="single" w:sz="4" w:space="0" w:color="auto"/>
            </w:tcBorders>
            <w:shd w:val="clear" w:color="auto" w:fill="C6D9F1" w:themeFill="text2" w:themeFillTint="33"/>
          </w:tcPr>
          <w:p w:rsidR="007617F6" w:rsidRDefault="00013E11" w:rsidP="007617F6">
            <w:pPr>
              <w:tabs>
                <w:tab w:val="right" w:pos="4669"/>
              </w:tabs>
              <w:spacing w:before="120" w:after="120"/>
              <w:jc w:val="center"/>
              <w:rPr>
                <w:rFonts w:ascii="Times New Roman" w:hAnsi="Times New Roman" w:cs="Times New Roman"/>
                <w:vertAlign w:val="superscript"/>
              </w:rPr>
            </w:pPr>
            <w:r>
              <w:rPr>
                <w:rFonts w:ascii="Times New Roman" w:hAnsi="Times New Roman" w:cs="Times New Roman"/>
                <w:vertAlign w:val="superscript"/>
              </w:rPr>
              <w:t>12</w:t>
            </w:r>
            <w:r w:rsidR="007617F6">
              <w:rPr>
                <w:rFonts w:ascii="Times New Roman" w:hAnsi="Times New Roman" w:cs="Times New Roman"/>
              </w:rPr>
              <w:t>Preservation Activity</w:t>
            </w:r>
          </w:p>
        </w:tc>
        <w:tc>
          <w:tcPr>
            <w:tcW w:w="1560" w:type="dxa"/>
            <w:vMerge w:val="restart"/>
            <w:tcBorders>
              <w:top w:val="single" w:sz="4" w:space="0" w:color="auto"/>
            </w:tcBorders>
            <w:shd w:val="clear" w:color="auto" w:fill="C6D9F1" w:themeFill="text2" w:themeFillTint="33"/>
          </w:tcPr>
          <w:p w:rsidR="007617F6" w:rsidRDefault="00013E11" w:rsidP="007617F6">
            <w:pPr>
              <w:tabs>
                <w:tab w:val="right" w:pos="4669"/>
              </w:tabs>
              <w:spacing w:before="120" w:after="120"/>
              <w:jc w:val="center"/>
              <w:rPr>
                <w:rFonts w:ascii="Times New Roman" w:hAnsi="Times New Roman" w:cs="Times New Roman"/>
                <w:vertAlign w:val="superscript"/>
              </w:rPr>
            </w:pPr>
            <w:r>
              <w:rPr>
                <w:rFonts w:ascii="Times New Roman" w:hAnsi="Times New Roman" w:cs="Times New Roman"/>
                <w:vertAlign w:val="superscript"/>
              </w:rPr>
              <w:t>13</w:t>
            </w:r>
            <w:r w:rsidR="007617F6">
              <w:rPr>
                <w:rFonts w:ascii="Times New Roman" w:hAnsi="Times New Roman" w:cs="Times New Roman"/>
                <w:vertAlign w:val="superscript"/>
              </w:rPr>
              <w:t xml:space="preserve"> </w:t>
            </w:r>
            <w:r w:rsidR="007617F6">
              <w:rPr>
                <w:rFonts w:ascii="Times New Roman" w:hAnsi="Times New Roman" w:cs="Times New Roman"/>
              </w:rPr>
              <w:t xml:space="preserve">Frequency </w:t>
            </w:r>
          </w:p>
        </w:tc>
        <w:tc>
          <w:tcPr>
            <w:tcW w:w="1701" w:type="dxa"/>
            <w:gridSpan w:val="4"/>
            <w:tcBorders>
              <w:top w:val="single" w:sz="4" w:space="0" w:color="auto"/>
              <w:right w:val="single" w:sz="4" w:space="0" w:color="auto"/>
            </w:tcBorders>
            <w:shd w:val="clear" w:color="auto" w:fill="C6D9F1" w:themeFill="text2" w:themeFillTint="33"/>
          </w:tcPr>
          <w:p w:rsidR="007617F6" w:rsidRPr="00EE6939" w:rsidRDefault="00013E11" w:rsidP="00286473">
            <w:pPr>
              <w:tabs>
                <w:tab w:val="right" w:pos="4669"/>
              </w:tabs>
              <w:spacing w:before="120" w:after="120"/>
              <w:jc w:val="center"/>
              <w:rPr>
                <w:rFonts w:ascii="Times New Roman" w:hAnsi="Times New Roman" w:cs="Times New Roman"/>
              </w:rPr>
            </w:pPr>
            <w:r>
              <w:rPr>
                <w:rFonts w:ascii="Times New Roman" w:hAnsi="Times New Roman" w:cs="Times New Roman"/>
                <w:vertAlign w:val="superscript"/>
              </w:rPr>
              <w:t>14</w:t>
            </w:r>
            <w:r w:rsidR="007617F6">
              <w:rPr>
                <w:rFonts w:ascii="Times New Roman" w:hAnsi="Times New Roman" w:cs="Times New Roman"/>
              </w:rPr>
              <w:t>Applicable Stage(s)</w:t>
            </w:r>
          </w:p>
        </w:tc>
        <w:tc>
          <w:tcPr>
            <w:tcW w:w="1701" w:type="dxa"/>
            <w:vMerge w:val="restart"/>
            <w:tcBorders>
              <w:top w:val="single" w:sz="4" w:space="0" w:color="auto"/>
            </w:tcBorders>
            <w:shd w:val="clear" w:color="auto" w:fill="C6D9F1" w:themeFill="text2" w:themeFillTint="33"/>
          </w:tcPr>
          <w:p w:rsidR="007617F6" w:rsidRPr="00EE6939" w:rsidRDefault="00013E11" w:rsidP="007617F6">
            <w:pPr>
              <w:tabs>
                <w:tab w:val="right" w:pos="4669"/>
              </w:tabs>
              <w:spacing w:before="120" w:after="120"/>
              <w:jc w:val="center"/>
              <w:rPr>
                <w:rFonts w:ascii="Times New Roman" w:hAnsi="Times New Roman" w:cs="Times New Roman"/>
              </w:rPr>
            </w:pPr>
            <w:r>
              <w:rPr>
                <w:rFonts w:ascii="Times New Roman" w:hAnsi="Times New Roman" w:cs="Times New Roman"/>
                <w:vertAlign w:val="superscript"/>
              </w:rPr>
              <w:t xml:space="preserve">15 </w:t>
            </w:r>
            <w:r w:rsidR="007617F6" w:rsidRPr="00F96422">
              <w:rPr>
                <w:rFonts w:ascii="Times New Roman" w:hAnsi="Times New Roman" w:cs="Times New Roman"/>
              </w:rPr>
              <w:t>Existing provisions for implementation?</w:t>
            </w:r>
            <w:r w:rsidR="007617F6">
              <w:rPr>
                <w:rFonts w:ascii="Times New Roman" w:hAnsi="Times New Roman" w:cs="Times New Roman"/>
              </w:rPr>
              <w:t xml:space="preserve"> </w:t>
            </w:r>
          </w:p>
        </w:tc>
        <w:tc>
          <w:tcPr>
            <w:tcW w:w="2693" w:type="dxa"/>
            <w:vMerge w:val="restart"/>
            <w:tcBorders>
              <w:top w:val="single" w:sz="4" w:space="0" w:color="auto"/>
            </w:tcBorders>
            <w:shd w:val="clear" w:color="auto" w:fill="C6D9F1" w:themeFill="text2" w:themeFillTint="33"/>
          </w:tcPr>
          <w:p w:rsidR="007617F6" w:rsidRPr="00EE6939" w:rsidRDefault="00013E11" w:rsidP="00F369EA">
            <w:pPr>
              <w:tabs>
                <w:tab w:val="right" w:pos="4669"/>
              </w:tabs>
              <w:spacing w:before="120" w:after="120"/>
              <w:jc w:val="center"/>
              <w:rPr>
                <w:rFonts w:ascii="Times New Roman" w:hAnsi="Times New Roman" w:cs="Times New Roman"/>
              </w:rPr>
            </w:pPr>
            <w:r>
              <w:rPr>
                <w:rFonts w:ascii="Times New Roman" w:hAnsi="Times New Roman" w:cs="Times New Roman"/>
                <w:vertAlign w:val="superscript"/>
              </w:rPr>
              <w:t>16</w:t>
            </w:r>
            <w:r w:rsidR="007617F6">
              <w:rPr>
                <w:rFonts w:ascii="Times New Roman" w:hAnsi="Times New Roman" w:cs="Times New Roman"/>
              </w:rPr>
              <w:t>Remarks</w:t>
            </w:r>
          </w:p>
        </w:tc>
      </w:tr>
      <w:tr w:rsidR="007617F6" w:rsidRPr="00B15F39" w:rsidTr="007617F6">
        <w:trPr>
          <w:trHeight w:val="564"/>
        </w:trPr>
        <w:tc>
          <w:tcPr>
            <w:tcW w:w="236" w:type="dxa"/>
            <w:vMerge/>
            <w:shd w:val="clear" w:color="auto" w:fill="365F91" w:themeFill="accent1" w:themeFillShade="BF"/>
          </w:tcPr>
          <w:p w:rsidR="007617F6" w:rsidRPr="00B15F39" w:rsidRDefault="007617F6" w:rsidP="00AF26D3">
            <w:pPr>
              <w:rPr>
                <w:rFonts w:ascii="Arial" w:hAnsi="Arial" w:cs="Arial"/>
                <w:b/>
                <w:u w:val="single"/>
              </w:rPr>
            </w:pPr>
          </w:p>
        </w:tc>
        <w:tc>
          <w:tcPr>
            <w:tcW w:w="2831" w:type="dxa"/>
            <w:vMerge/>
            <w:tcBorders>
              <w:bottom w:val="single" w:sz="4" w:space="0" w:color="auto"/>
              <w:right w:val="single" w:sz="4" w:space="0" w:color="auto"/>
            </w:tcBorders>
            <w:shd w:val="clear" w:color="auto" w:fill="C6D9F1" w:themeFill="text2" w:themeFillTint="33"/>
          </w:tcPr>
          <w:p w:rsidR="007617F6" w:rsidRDefault="007617F6" w:rsidP="00992B93">
            <w:pPr>
              <w:tabs>
                <w:tab w:val="right" w:pos="4669"/>
              </w:tabs>
              <w:spacing w:before="120" w:after="120"/>
              <w:jc w:val="center"/>
              <w:rPr>
                <w:rFonts w:ascii="Times New Roman" w:hAnsi="Times New Roman" w:cs="Times New Roman"/>
                <w:vertAlign w:val="superscript"/>
              </w:rPr>
            </w:pPr>
          </w:p>
        </w:tc>
        <w:tc>
          <w:tcPr>
            <w:tcW w:w="4961" w:type="dxa"/>
            <w:gridSpan w:val="3"/>
            <w:vMerge/>
            <w:tcBorders>
              <w:bottom w:val="single" w:sz="4" w:space="0" w:color="auto"/>
            </w:tcBorders>
            <w:shd w:val="clear" w:color="auto" w:fill="C6D9F1" w:themeFill="text2" w:themeFillTint="33"/>
          </w:tcPr>
          <w:p w:rsidR="007617F6" w:rsidRDefault="007617F6" w:rsidP="00992B93">
            <w:pPr>
              <w:tabs>
                <w:tab w:val="right" w:pos="4669"/>
              </w:tabs>
              <w:spacing w:before="120" w:after="120"/>
              <w:jc w:val="center"/>
              <w:rPr>
                <w:rFonts w:ascii="Times New Roman" w:hAnsi="Times New Roman" w:cs="Times New Roman"/>
                <w:vertAlign w:val="superscript"/>
              </w:rPr>
            </w:pPr>
          </w:p>
        </w:tc>
        <w:tc>
          <w:tcPr>
            <w:tcW w:w="1560" w:type="dxa"/>
            <w:vMerge/>
            <w:tcBorders>
              <w:bottom w:val="single" w:sz="4" w:space="0" w:color="auto"/>
            </w:tcBorders>
            <w:shd w:val="clear" w:color="auto" w:fill="C6D9F1" w:themeFill="text2" w:themeFillTint="33"/>
          </w:tcPr>
          <w:p w:rsidR="007617F6" w:rsidRDefault="007617F6" w:rsidP="00992B93">
            <w:pPr>
              <w:tabs>
                <w:tab w:val="right" w:pos="4669"/>
              </w:tabs>
              <w:spacing w:before="120" w:after="120"/>
              <w:jc w:val="center"/>
              <w:rPr>
                <w:rFonts w:ascii="Times New Roman" w:hAnsi="Times New Roman" w:cs="Times New Roman"/>
                <w:vertAlign w:val="superscript"/>
              </w:rPr>
            </w:pPr>
          </w:p>
        </w:tc>
        <w:tc>
          <w:tcPr>
            <w:tcW w:w="567" w:type="dxa"/>
            <w:tcBorders>
              <w:top w:val="single" w:sz="4" w:space="0" w:color="auto"/>
              <w:right w:val="single" w:sz="4" w:space="0" w:color="auto"/>
            </w:tcBorders>
            <w:shd w:val="clear" w:color="auto" w:fill="C6D9F1" w:themeFill="text2" w:themeFillTint="33"/>
          </w:tcPr>
          <w:p w:rsidR="007617F6" w:rsidRPr="00001502" w:rsidRDefault="007617F6" w:rsidP="00286473">
            <w:pPr>
              <w:tabs>
                <w:tab w:val="right" w:pos="4669"/>
              </w:tabs>
              <w:spacing w:before="120" w:after="120"/>
              <w:jc w:val="center"/>
              <w:rPr>
                <w:rFonts w:ascii="Times New Roman" w:hAnsi="Times New Roman" w:cs="Times New Roman"/>
                <w:b/>
              </w:rPr>
            </w:pPr>
            <w:r w:rsidRPr="00001502">
              <w:rPr>
                <w:rFonts w:ascii="Times New Roman" w:hAnsi="Times New Roman" w:cs="Times New Roman"/>
                <w:b/>
              </w:rPr>
              <w:t>I</w:t>
            </w:r>
          </w:p>
        </w:tc>
        <w:tc>
          <w:tcPr>
            <w:tcW w:w="567" w:type="dxa"/>
            <w:tcBorders>
              <w:top w:val="single" w:sz="4" w:space="0" w:color="auto"/>
              <w:right w:val="single" w:sz="4" w:space="0" w:color="auto"/>
            </w:tcBorders>
            <w:shd w:val="clear" w:color="auto" w:fill="C6D9F1" w:themeFill="text2" w:themeFillTint="33"/>
          </w:tcPr>
          <w:p w:rsidR="007617F6" w:rsidRPr="00001502" w:rsidRDefault="007617F6" w:rsidP="00286473">
            <w:pPr>
              <w:tabs>
                <w:tab w:val="right" w:pos="4669"/>
              </w:tabs>
              <w:spacing w:before="120" w:after="120"/>
              <w:jc w:val="center"/>
              <w:rPr>
                <w:rFonts w:ascii="Times New Roman" w:hAnsi="Times New Roman" w:cs="Times New Roman"/>
                <w:b/>
              </w:rPr>
            </w:pPr>
            <w:r w:rsidRPr="00001502">
              <w:rPr>
                <w:rFonts w:ascii="Times New Roman" w:hAnsi="Times New Roman" w:cs="Times New Roman"/>
                <w:b/>
              </w:rPr>
              <w:t>II</w:t>
            </w:r>
          </w:p>
        </w:tc>
        <w:tc>
          <w:tcPr>
            <w:tcW w:w="567" w:type="dxa"/>
            <w:gridSpan w:val="2"/>
            <w:tcBorders>
              <w:top w:val="single" w:sz="4" w:space="0" w:color="auto"/>
              <w:right w:val="single" w:sz="4" w:space="0" w:color="auto"/>
            </w:tcBorders>
            <w:shd w:val="clear" w:color="auto" w:fill="C6D9F1" w:themeFill="text2" w:themeFillTint="33"/>
          </w:tcPr>
          <w:p w:rsidR="007617F6" w:rsidRPr="00001502" w:rsidRDefault="007617F6" w:rsidP="00286473">
            <w:pPr>
              <w:tabs>
                <w:tab w:val="right" w:pos="4669"/>
              </w:tabs>
              <w:spacing w:before="120" w:after="120"/>
              <w:jc w:val="center"/>
              <w:rPr>
                <w:rFonts w:ascii="Times New Roman" w:hAnsi="Times New Roman" w:cs="Times New Roman"/>
                <w:b/>
              </w:rPr>
            </w:pPr>
            <w:r w:rsidRPr="00001502">
              <w:rPr>
                <w:rFonts w:ascii="Times New Roman" w:hAnsi="Times New Roman" w:cs="Times New Roman"/>
                <w:b/>
              </w:rPr>
              <w:t>III</w:t>
            </w:r>
          </w:p>
        </w:tc>
        <w:tc>
          <w:tcPr>
            <w:tcW w:w="1701" w:type="dxa"/>
            <w:vMerge/>
            <w:shd w:val="clear" w:color="auto" w:fill="C6D9F1" w:themeFill="text2" w:themeFillTint="33"/>
          </w:tcPr>
          <w:p w:rsidR="007617F6" w:rsidRDefault="007617F6" w:rsidP="00A70921">
            <w:pPr>
              <w:tabs>
                <w:tab w:val="right" w:pos="4669"/>
              </w:tabs>
              <w:spacing w:before="120" w:after="120"/>
              <w:jc w:val="center"/>
              <w:rPr>
                <w:rFonts w:ascii="Times New Roman" w:hAnsi="Times New Roman" w:cs="Times New Roman"/>
                <w:vertAlign w:val="superscript"/>
              </w:rPr>
            </w:pPr>
          </w:p>
        </w:tc>
        <w:tc>
          <w:tcPr>
            <w:tcW w:w="2693" w:type="dxa"/>
            <w:vMerge/>
            <w:shd w:val="clear" w:color="auto" w:fill="C6D9F1" w:themeFill="text2" w:themeFillTint="33"/>
          </w:tcPr>
          <w:p w:rsidR="007617F6" w:rsidRDefault="007617F6" w:rsidP="00A70921">
            <w:pPr>
              <w:tabs>
                <w:tab w:val="right" w:pos="4669"/>
              </w:tabs>
              <w:spacing w:before="120" w:after="120"/>
              <w:jc w:val="center"/>
              <w:rPr>
                <w:rFonts w:ascii="Times New Roman" w:hAnsi="Times New Roman" w:cs="Times New Roman"/>
                <w:vertAlign w:val="superscript"/>
              </w:rPr>
            </w:pPr>
          </w:p>
        </w:tc>
      </w:tr>
      <w:tr w:rsidR="007617F6" w:rsidRPr="00B15F39" w:rsidTr="007617F6">
        <w:trPr>
          <w:trHeight w:val="554"/>
        </w:trPr>
        <w:tc>
          <w:tcPr>
            <w:tcW w:w="236" w:type="dxa"/>
            <w:vMerge/>
            <w:shd w:val="clear" w:color="auto" w:fill="365F91" w:themeFill="accent1" w:themeFillShade="BF"/>
          </w:tcPr>
          <w:p w:rsidR="007617F6" w:rsidRPr="00B15F39" w:rsidRDefault="007617F6" w:rsidP="00AF26D3">
            <w:pPr>
              <w:rPr>
                <w:rFonts w:ascii="Arial" w:hAnsi="Arial" w:cs="Arial"/>
                <w:b/>
                <w:u w:val="single"/>
              </w:rPr>
            </w:pPr>
          </w:p>
        </w:tc>
        <w:tc>
          <w:tcPr>
            <w:tcW w:w="2831" w:type="dxa"/>
            <w:tcBorders>
              <w:top w:val="single" w:sz="4" w:space="0" w:color="auto"/>
              <w:bottom w:val="single" w:sz="4" w:space="0" w:color="auto"/>
              <w:right w:val="single" w:sz="4" w:space="0" w:color="auto"/>
            </w:tcBorders>
          </w:tcPr>
          <w:p w:rsidR="007617F6" w:rsidRPr="00EE6939" w:rsidRDefault="002C76A6" w:rsidP="002C76A6">
            <w:pPr>
              <w:pStyle w:val="NoSpacing"/>
            </w:pPr>
            <w:r>
              <w:t>1</w:t>
            </w:r>
            <w:r w:rsidRPr="001C0E57">
              <w:rPr>
                <w:color w:val="4F81BD" w:themeColor="accent1"/>
              </w:rPr>
              <w:t>. State “</w:t>
            </w:r>
            <w:r w:rsidRPr="001C0E57">
              <w:rPr>
                <w:i/>
                <w:color w:val="4F81BD" w:themeColor="accent1"/>
              </w:rPr>
              <w:t>All</w:t>
            </w:r>
            <w:r w:rsidR="001C0E57">
              <w:rPr>
                <w:i/>
                <w:color w:val="4F81BD" w:themeColor="accent1"/>
              </w:rPr>
              <w:t xml:space="preserve">, </w:t>
            </w:r>
            <w:r w:rsidR="009464D5" w:rsidRPr="001C0E57">
              <w:rPr>
                <w:i/>
                <w:color w:val="4F81BD" w:themeColor="accent1"/>
              </w:rPr>
              <w:t>per block 2</w:t>
            </w:r>
            <w:r w:rsidR="009464D5" w:rsidRPr="001C0E57">
              <w:rPr>
                <w:color w:val="4F81BD" w:themeColor="accent1"/>
              </w:rPr>
              <w:t>”</w:t>
            </w:r>
            <w:r w:rsidR="001C0E57" w:rsidRPr="001C0E57">
              <w:rPr>
                <w:color w:val="4F81BD" w:themeColor="accent1"/>
              </w:rPr>
              <w:t xml:space="preserve"> or </w:t>
            </w:r>
            <w:r w:rsidR="001C0E57">
              <w:rPr>
                <w:color w:val="4F81BD" w:themeColor="accent1"/>
              </w:rPr>
              <w:t>“</w:t>
            </w:r>
            <w:r w:rsidR="001C0E57" w:rsidRPr="001C0E57">
              <w:rPr>
                <w:i/>
                <w:color w:val="4F81BD" w:themeColor="accent1"/>
              </w:rPr>
              <w:t>All, per block 3</w:t>
            </w:r>
            <w:r w:rsidR="001C0E57">
              <w:rPr>
                <w:color w:val="4F81BD" w:themeColor="accent1"/>
              </w:rPr>
              <w:t>”</w:t>
            </w:r>
            <w:r w:rsidR="001C0E57" w:rsidRPr="001C0E57">
              <w:rPr>
                <w:color w:val="4F81BD" w:themeColor="accent1"/>
              </w:rPr>
              <w:t xml:space="preserve"> or specify the scope/tag numbers for this activity.  </w:t>
            </w:r>
          </w:p>
        </w:tc>
        <w:tc>
          <w:tcPr>
            <w:tcW w:w="4961" w:type="dxa"/>
            <w:gridSpan w:val="3"/>
            <w:tcBorders>
              <w:top w:val="single" w:sz="4" w:space="0" w:color="auto"/>
              <w:bottom w:val="single" w:sz="4" w:space="0" w:color="auto"/>
            </w:tcBorders>
          </w:tcPr>
          <w:p w:rsidR="007617F6" w:rsidRPr="00EE6939" w:rsidRDefault="002C76A6" w:rsidP="00F96422">
            <w:pPr>
              <w:pStyle w:val="NoSpacing"/>
              <w:rPr>
                <w:rFonts w:ascii="Times New Roman" w:hAnsi="Times New Roman" w:cs="Times New Roman"/>
              </w:rPr>
            </w:pPr>
            <w:r w:rsidRPr="001C0E57">
              <w:rPr>
                <w:rFonts w:ascii="Times New Roman" w:hAnsi="Times New Roman" w:cs="Times New Roman"/>
                <w:color w:val="4F81BD" w:themeColor="accent1"/>
              </w:rPr>
              <w:t xml:space="preserve">Your text </w:t>
            </w:r>
            <w:proofErr w:type="gramStart"/>
            <w:r w:rsidRPr="001C0E57">
              <w:rPr>
                <w:rFonts w:ascii="Times New Roman" w:hAnsi="Times New Roman" w:cs="Times New Roman"/>
                <w:color w:val="4F81BD" w:themeColor="accent1"/>
              </w:rPr>
              <w:t xml:space="preserve">such as: </w:t>
            </w:r>
            <w:r w:rsidR="00F96422" w:rsidRPr="001C0E57">
              <w:rPr>
                <w:rFonts w:ascii="Times New Roman" w:hAnsi="Times New Roman" w:cs="Times New Roman"/>
                <w:i/>
                <w:color w:val="4F81BD" w:themeColor="accent1"/>
              </w:rPr>
              <w:t>Please</w:t>
            </w:r>
            <w:proofErr w:type="gramEnd"/>
            <w:r w:rsidR="00F96422" w:rsidRPr="001C0E57">
              <w:rPr>
                <w:rFonts w:ascii="Times New Roman" w:hAnsi="Times New Roman" w:cs="Times New Roman"/>
                <w:i/>
                <w:color w:val="4F81BD" w:themeColor="accent1"/>
              </w:rPr>
              <w:t xml:space="preserve"> perform the nitrogen checks per Section XX of Reference 2.</w:t>
            </w:r>
            <w:r w:rsidR="00F96422" w:rsidRPr="001C0E57">
              <w:rPr>
                <w:rFonts w:ascii="Times New Roman" w:hAnsi="Times New Roman" w:cs="Times New Roman"/>
                <w:color w:val="4F81BD" w:themeColor="accent1"/>
              </w:rPr>
              <w:t xml:space="preserve">  </w:t>
            </w:r>
          </w:p>
        </w:tc>
        <w:tc>
          <w:tcPr>
            <w:tcW w:w="1560" w:type="dxa"/>
            <w:tcBorders>
              <w:top w:val="single" w:sz="4" w:space="0" w:color="auto"/>
              <w:bottom w:val="single" w:sz="4" w:space="0" w:color="auto"/>
            </w:tcBorders>
          </w:tcPr>
          <w:p w:rsidR="007617F6" w:rsidRPr="00EE6939" w:rsidRDefault="0013055A" w:rsidP="00AF26D3">
            <w:pPr>
              <w:pStyle w:val="NoSpacing"/>
              <w:rPr>
                <w:rFonts w:ascii="Times New Roman" w:hAnsi="Times New Roman" w:cs="Times New Roman"/>
              </w:rPr>
            </w:pPr>
            <w:r>
              <w:rPr>
                <w:rFonts w:ascii="Times New Roman" w:hAnsi="Times New Roman" w:cs="Times New Roman"/>
                <w:color w:val="4F81BD" w:themeColor="accent1"/>
              </w:rPr>
              <w:t>i.e.</w:t>
            </w:r>
            <w:r w:rsidR="001C0E57">
              <w:rPr>
                <w:rFonts w:ascii="Times New Roman" w:hAnsi="Times New Roman" w:cs="Times New Roman"/>
                <w:color w:val="4F81BD" w:themeColor="accent1"/>
              </w:rPr>
              <w:t xml:space="preserve"> “</w:t>
            </w:r>
            <w:r w:rsidR="00F96422" w:rsidRPr="001C0E57">
              <w:rPr>
                <w:rFonts w:ascii="Times New Roman" w:hAnsi="Times New Roman" w:cs="Times New Roman"/>
                <w:i/>
                <w:color w:val="4F81BD" w:themeColor="accent1"/>
              </w:rPr>
              <w:t>Monthly</w:t>
            </w:r>
            <w:r w:rsidR="001C0E57">
              <w:rPr>
                <w:rFonts w:ascii="Times New Roman" w:hAnsi="Times New Roman" w:cs="Times New Roman"/>
                <w:i/>
                <w:color w:val="4F81BD" w:themeColor="accent1"/>
              </w:rPr>
              <w:t xml:space="preserve">”, quarterly, annually, etc. </w:t>
            </w:r>
          </w:p>
        </w:tc>
        <w:tc>
          <w:tcPr>
            <w:tcW w:w="567" w:type="dxa"/>
            <w:tcBorders>
              <w:right w:val="single" w:sz="4" w:space="0" w:color="auto"/>
            </w:tcBorders>
            <w:shd w:val="clear" w:color="auto" w:fill="auto"/>
          </w:tcPr>
          <w:p w:rsidR="007617F6" w:rsidRPr="00F369EA" w:rsidRDefault="007617F6" w:rsidP="00286473">
            <w:pPr>
              <w:pStyle w:val="NoSpacing"/>
              <w:jc w:val="center"/>
              <w:rPr>
                <w:rFonts w:ascii="Times New Roman" w:hAnsi="Times New Roman" w:cs="Times New Roman"/>
                <w:i/>
              </w:rPr>
            </w:pPr>
            <w:r w:rsidRPr="00F369EA">
              <w:rPr>
                <w:rFonts w:ascii="Times New Roman" w:hAnsi="Times New Roman" w:cs="Times New Roman"/>
                <w:i/>
              </w:rPr>
              <w:t>Y/N</w:t>
            </w:r>
          </w:p>
        </w:tc>
        <w:tc>
          <w:tcPr>
            <w:tcW w:w="567" w:type="dxa"/>
            <w:tcBorders>
              <w:right w:val="single" w:sz="4" w:space="0" w:color="auto"/>
            </w:tcBorders>
            <w:shd w:val="clear" w:color="auto" w:fill="auto"/>
          </w:tcPr>
          <w:p w:rsidR="007617F6" w:rsidRPr="00F369EA" w:rsidRDefault="007617F6" w:rsidP="00286473">
            <w:pPr>
              <w:pStyle w:val="NoSpacing"/>
              <w:jc w:val="center"/>
              <w:rPr>
                <w:rFonts w:ascii="Times New Roman" w:hAnsi="Times New Roman" w:cs="Times New Roman"/>
                <w:i/>
              </w:rPr>
            </w:pPr>
            <w:r w:rsidRPr="00F369EA">
              <w:rPr>
                <w:rFonts w:ascii="Times New Roman" w:hAnsi="Times New Roman" w:cs="Times New Roman"/>
                <w:i/>
              </w:rPr>
              <w:t>Y/N</w:t>
            </w:r>
          </w:p>
        </w:tc>
        <w:tc>
          <w:tcPr>
            <w:tcW w:w="567" w:type="dxa"/>
            <w:gridSpan w:val="2"/>
            <w:tcBorders>
              <w:right w:val="single" w:sz="4" w:space="0" w:color="auto"/>
            </w:tcBorders>
            <w:shd w:val="clear" w:color="auto" w:fill="auto"/>
          </w:tcPr>
          <w:p w:rsidR="007617F6" w:rsidRPr="00F369EA" w:rsidRDefault="007617F6" w:rsidP="00286473">
            <w:pPr>
              <w:pStyle w:val="NoSpacing"/>
              <w:jc w:val="center"/>
              <w:rPr>
                <w:rFonts w:ascii="Times New Roman" w:hAnsi="Times New Roman" w:cs="Times New Roman"/>
                <w:i/>
              </w:rPr>
            </w:pPr>
            <w:r w:rsidRPr="00F369EA">
              <w:rPr>
                <w:rFonts w:ascii="Times New Roman" w:hAnsi="Times New Roman" w:cs="Times New Roman"/>
                <w:i/>
              </w:rPr>
              <w:t>Y/N</w:t>
            </w:r>
          </w:p>
        </w:tc>
        <w:tc>
          <w:tcPr>
            <w:tcW w:w="1701" w:type="dxa"/>
            <w:shd w:val="clear" w:color="auto" w:fill="auto"/>
          </w:tcPr>
          <w:p w:rsidR="007617F6" w:rsidRPr="00642BB5" w:rsidRDefault="00642BB5" w:rsidP="00F369EA">
            <w:pPr>
              <w:pStyle w:val="NoSpacing"/>
              <w:jc w:val="center"/>
              <w:rPr>
                <w:rFonts w:ascii="Times New Roman" w:hAnsi="Times New Roman" w:cs="Times New Roman"/>
                <w:i/>
                <w:color w:val="4F81BD" w:themeColor="accent1"/>
              </w:rPr>
            </w:pPr>
            <w:r w:rsidRPr="00642BB5">
              <w:rPr>
                <w:rFonts w:ascii="Times New Roman" w:hAnsi="Times New Roman" w:cs="Times New Roman"/>
                <w:i/>
                <w:color w:val="4F81BD" w:themeColor="accent1"/>
              </w:rPr>
              <w:t xml:space="preserve">Is there already an agreement or contract in place for carrying out this activity?  </w:t>
            </w:r>
          </w:p>
        </w:tc>
        <w:tc>
          <w:tcPr>
            <w:tcW w:w="2693" w:type="dxa"/>
            <w:shd w:val="clear" w:color="auto" w:fill="auto"/>
          </w:tcPr>
          <w:p w:rsidR="007617F6" w:rsidRPr="00642BB5" w:rsidRDefault="00642BB5" w:rsidP="00AF26D3">
            <w:pPr>
              <w:pStyle w:val="NoSpacing"/>
              <w:rPr>
                <w:rFonts w:ascii="Times New Roman" w:hAnsi="Times New Roman" w:cs="Times New Roman"/>
                <w:color w:val="4F81BD" w:themeColor="accent1"/>
              </w:rPr>
            </w:pPr>
            <w:r w:rsidRPr="00642BB5">
              <w:rPr>
                <w:rFonts w:ascii="Times New Roman" w:hAnsi="Times New Roman" w:cs="Times New Roman"/>
                <w:color w:val="4F81BD" w:themeColor="accent1"/>
              </w:rPr>
              <w:t xml:space="preserve">Please </w:t>
            </w:r>
            <w:r>
              <w:rPr>
                <w:rFonts w:ascii="Times New Roman" w:hAnsi="Times New Roman" w:cs="Times New Roman"/>
                <w:color w:val="4F81BD" w:themeColor="accent1"/>
              </w:rPr>
              <w:t>p</w:t>
            </w:r>
            <w:r w:rsidRPr="00642BB5">
              <w:rPr>
                <w:rFonts w:ascii="Times New Roman" w:hAnsi="Times New Roman" w:cs="Times New Roman"/>
                <w:color w:val="4F81BD" w:themeColor="accent1"/>
              </w:rPr>
              <w:t>rovide any additional information, if needed. Otherwise, state “N/A”</w:t>
            </w:r>
          </w:p>
        </w:tc>
      </w:tr>
      <w:tr w:rsidR="007617F6" w:rsidRPr="00B15F39" w:rsidTr="007617F6">
        <w:trPr>
          <w:trHeight w:val="420"/>
        </w:trPr>
        <w:tc>
          <w:tcPr>
            <w:tcW w:w="236" w:type="dxa"/>
            <w:vMerge/>
            <w:shd w:val="clear" w:color="auto" w:fill="365F91" w:themeFill="accent1" w:themeFillShade="BF"/>
          </w:tcPr>
          <w:p w:rsidR="007617F6" w:rsidRPr="00B15F39" w:rsidRDefault="007617F6" w:rsidP="00AF26D3">
            <w:pPr>
              <w:rPr>
                <w:rFonts w:ascii="Arial" w:hAnsi="Arial" w:cs="Arial"/>
                <w:b/>
                <w:u w:val="single"/>
              </w:rPr>
            </w:pPr>
          </w:p>
        </w:tc>
        <w:tc>
          <w:tcPr>
            <w:tcW w:w="2831" w:type="dxa"/>
            <w:tcBorders>
              <w:top w:val="single" w:sz="4" w:space="0" w:color="auto"/>
              <w:bottom w:val="single" w:sz="4" w:space="0" w:color="auto"/>
              <w:right w:val="single" w:sz="4" w:space="0" w:color="auto"/>
            </w:tcBorders>
          </w:tcPr>
          <w:p w:rsidR="007617F6" w:rsidRPr="00EE6939" w:rsidRDefault="007617F6" w:rsidP="00AF26D3">
            <w:pPr>
              <w:pStyle w:val="NoSpacing"/>
            </w:pPr>
            <w:r>
              <w:t>2.</w:t>
            </w:r>
          </w:p>
        </w:tc>
        <w:tc>
          <w:tcPr>
            <w:tcW w:w="4961" w:type="dxa"/>
            <w:gridSpan w:val="3"/>
            <w:tcBorders>
              <w:top w:val="single" w:sz="4" w:space="0" w:color="auto"/>
              <w:bottom w:val="single" w:sz="4" w:space="0" w:color="auto"/>
            </w:tcBorders>
          </w:tcPr>
          <w:p w:rsidR="007617F6" w:rsidRPr="00EE6939" w:rsidRDefault="007617F6" w:rsidP="009900C5">
            <w:pPr>
              <w:pStyle w:val="NoSpacing"/>
              <w:rPr>
                <w:rFonts w:ascii="Times New Roman" w:hAnsi="Times New Roman" w:cs="Times New Roman"/>
              </w:rPr>
            </w:pPr>
          </w:p>
        </w:tc>
        <w:tc>
          <w:tcPr>
            <w:tcW w:w="1560" w:type="dxa"/>
            <w:tcBorders>
              <w:top w:val="single" w:sz="4" w:space="0" w:color="auto"/>
              <w:bottom w:val="single" w:sz="4" w:space="0" w:color="auto"/>
            </w:tcBorders>
          </w:tcPr>
          <w:p w:rsidR="007617F6" w:rsidRPr="00EE6939" w:rsidRDefault="007617F6" w:rsidP="009900C5">
            <w:pPr>
              <w:pStyle w:val="NoSpacing"/>
              <w:rPr>
                <w:rFonts w:ascii="Times New Roman" w:hAnsi="Times New Roman" w:cs="Times New Roman"/>
              </w:rPr>
            </w:pPr>
          </w:p>
        </w:tc>
        <w:tc>
          <w:tcPr>
            <w:tcW w:w="567" w:type="dxa"/>
            <w:tcBorders>
              <w:right w:val="single" w:sz="4" w:space="0" w:color="auto"/>
            </w:tcBorders>
            <w:shd w:val="clear" w:color="auto" w:fill="auto"/>
          </w:tcPr>
          <w:p w:rsidR="007617F6" w:rsidRPr="00EE6939" w:rsidRDefault="007617F6" w:rsidP="009900C5">
            <w:pPr>
              <w:pStyle w:val="NoSpacing"/>
              <w:rPr>
                <w:rFonts w:ascii="Times New Roman" w:hAnsi="Times New Roman" w:cs="Times New Roman"/>
              </w:rPr>
            </w:pPr>
          </w:p>
        </w:tc>
        <w:tc>
          <w:tcPr>
            <w:tcW w:w="567" w:type="dxa"/>
            <w:tcBorders>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567" w:type="dxa"/>
            <w:gridSpan w:val="2"/>
            <w:tcBorders>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1701" w:type="dxa"/>
            <w:shd w:val="clear" w:color="auto" w:fill="auto"/>
          </w:tcPr>
          <w:p w:rsidR="007617F6" w:rsidRPr="00EE6939" w:rsidRDefault="007617F6" w:rsidP="00F369EA">
            <w:pPr>
              <w:pStyle w:val="NoSpacing"/>
              <w:jc w:val="center"/>
              <w:rPr>
                <w:rFonts w:ascii="Times New Roman" w:hAnsi="Times New Roman" w:cs="Times New Roman"/>
              </w:rPr>
            </w:pPr>
          </w:p>
        </w:tc>
        <w:tc>
          <w:tcPr>
            <w:tcW w:w="2693" w:type="dxa"/>
            <w:shd w:val="clear" w:color="auto" w:fill="auto"/>
          </w:tcPr>
          <w:p w:rsidR="007617F6" w:rsidRPr="00EE6939" w:rsidRDefault="007617F6" w:rsidP="00AF26D3">
            <w:pPr>
              <w:pStyle w:val="NoSpacing"/>
              <w:rPr>
                <w:rFonts w:ascii="Times New Roman" w:hAnsi="Times New Roman" w:cs="Times New Roman"/>
              </w:rPr>
            </w:pPr>
          </w:p>
        </w:tc>
      </w:tr>
      <w:tr w:rsidR="007617F6" w:rsidRPr="00B15F39" w:rsidTr="007617F6">
        <w:trPr>
          <w:trHeight w:val="412"/>
        </w:trPr>
        <w:tc>
          <w:tcPr>
            <w:tcW w:w="236" w:type="dxa"/>
            <w:vMerge/>
            <w:shd w:val="clear" w:color="auto" w:fill="365F91" w:themeFill="accent1" w:themeFillShade="BF"/>
          </w:tcPr>
          <w:p w:rsidR="007617F6" w:rsidRPr="00B15F39" w:rsidRDefault="007617F6" w:rsidP="00AF26D3">
            <w:pPr>
              <w:rPr>
                <w:rFonts w:ascii="Arial" w:hAnsi="Arial" w:cs="Arial"/>
                <w:b/>
                <w:u w:val="single"/>
              </w:rPr>
            </w:pPr>
          </w:p>
        </w:tc>
        <w:tc>
          <w:tcPr>
            <w:tcW w:w="2831" w:type="dxa"/>
            <w:tcBorders>
              <w:top w:val="single" w:sz="4" w:space="0" w:color="auto"/>
              <w:bottom w:val="single" w:sz="4" w:space="0" w:color="auto"/>
              <w:right w:val="single" w:sz="4" w:space="0" w:color="auto"/>
            </w:tcBorders>
          </w:tcPr>
          <w:p w:rsidR="007617F6" w:rsidRPr="00EE6939" w:rsidRDefault="007617F6" w:rsidP="00AF26D3">
            <w:pPr>
              <w:pStyle w:val="NoSpacing"/>
            </w:pPr>
            <w:r>
              <w:t>3.</w:t>
            </w:r>
          </w:p>
        </w:tc>
        <w:tc>
          <w:tcPr>
            <w:tcW w:w="4961" w:type="dxa"/>
            <w:gridSpan w:val="3"/>
            <w:tcBorders>
              <w:top w:val="single" w:sz="4" w:space="0" w:color="auto"/>
              <w:bottom w:val="single" w:sz="4" w:space="0" w:color="auto"/>
            </w:tcBorders>
          </w:tcPr>
          <w:p w:rsidR="007617F6" w:rsidRPr="00EE6939" w:rsidRDefault="007617F6" w:rsidP="00AF26D3">
            <w:pPr>
              <w:pStyle w:val="NoSpacing"/>
              <w:rPr>
                <w:rFonts w:ascii="Times New Roman" w:hAnsi="Times New Roman" w:cs="Times New Roman"/>
              </w:rPr>
            </w:pPr>
          </w:p>
        </w:tc>
        <w:tc>
          <w:tcPr>
            <w:tcW w:w="1560" w:type="dxa"/>
            <w:tcBorders>
              <w:top w:val="single" w:sz="4" w:space="0" w:color="auto"/>
              <w:bottom w:val="single" w:sz="4" w:space="0" w:color="auto"/>
            </w:tcBorders>
          </w:tcPr>
          <w:p w:rsidR="007617F6" w:rsidRPr="00EE6939" w:rsidRDefault="007617F6" w:rsidP="00AF26D3">
            <w:pPr>
              <w:pStyle w:val="NoSpacing"/>
              <w:rPr>
                <w:rFonts w:ascii="Times New Roman" w:hAnsi="Times New Roman" w:cs="Times New Roman"/>
              </w:rPr>
            </w:pPr>
          </w:p>
        </w:tc>
        <w:tc>
          <w:tcPr>
            <w:tcW w:w="567" w:type="dxa"/>
            <w:tcBorders>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567" w:type="dxa"/>
            <w:tcBorders>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567" w:type="dxa"/>
            <w:gridSpan w:val="2"/>
            <w:tcBorders>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1701" w:type="dxa"/>
            <w:shd w:val="clear" w:color="auto" w:fill="auto"/>
          </w:tcPr>
          <w:p w:rsidR="007617F6" w:rsidRPr="00EE6939" w:rsidRDefault="007617F6" w:rsidP="00F369EA">
            <w:pPr>
              <w:pStyle w:val="NoSpacing"/>
              <w:jc w:val="center"/>
              <w:rPr>
                <w:rFonts w:ascii="Times New Roman" w:hAnsi="Times New Roman" w:cs="Times New Roman"/>
              </w:rPr>
            </w:pPr>
          </w:p>
        </w:tc>
        <w:tc>
          <w:tcPr>
            <w:tcW w:w="2693" w:type="dxa"/>
            <w:shd w:val="clear" w:color="auto" w:fill="auto"/>
          </w:tcPr>
          <w:p w:rsidR="007617F6" w:rsidRPr="00EE6939" w:rsidRDefault="007617F6" w:rsidP="00AF26D3">
            <w:pPr>
              <w:pStyle w:val="NoSpacing"/>
              <w:rPr>
                <w:rFonts w:ascii="Times New Roman" w:hAnsi="Times New Roman" w:cs="Times New Roman"/>
              </w:rPr>
            </w:pPr>
          </w:p>
        </w:tc>
      </w:tr>
      <w:tr w:rsidR="007617F6" w:rsidRPr="00B15F39" w:rsidTr="007617F6">
        <w:trPr>
          <w:trHeight w:val="418"/>
        </w:trPr>
        <w:tc>
          <w:tcPr>
            <w:tcW w:w="236" w:type="dxa"/>
            <w:vMerge/>
            <w:tcBorders>
              <w:bottom w:val="single" w:sz="4" w:space="0" w:color="auto"/>
            </w:tcBorders>
            <w:shd w:val="clear" w:color="auto" w:fill="365F91" w:themeFill="accent1" w:themeFillShade="BF"/>
          </w:tcPr>
          <w:p w:rsidR="007617F6" w:rsidRPr="00B15F39" w:rsidRDefault="007617F6" w:rsidP="00AF26D3">
            <w:pPr>
              <w:rPr>
                <w:rFonts w:ascii="Arial" w:hAnsi="Arial" w:cs="Arial"/>
                <w:b/>
                <w:u w:val="single"/>
              </w:rPr>
            </w:pPr>
          </w:p>
        </w:tc>
        <w:tc>
          <w:tcPr>
            <w:tcW w:w="2831" w:type="dxa"/>
            <w:tcBorders>
              <w:top w:val="single" w:sz="4" w:space="0" w:color="auto"/>
              <w:bottom w:val="single" w:sz="4" w:space="0" w:color="auto"/>
              <w:right w:val="single" w:sz="4" w:space="0" w:color="auto"/>
            </w:tcBorders>
          </w:tcPr>
          <w:p w:rsidR="007617F6" w:rsidRPr="00EE6939" w:rsidRDefault="007617F6" w:rsidP="00AF26D3">
            <w:pPr>
              <w:pStyle w:val="NoSpacing"/>
            </w:pPr>
            <w:r>
              <w:t>4.</w:t>
            </w:r>
          </w:p>
        </w:tc>
        <w:tc>
          <w:tcPr>
            <w:tcW w:w="4961" w:type="dxa"/>
            <w:gridSpan w:val="3"/>
            <w:tcBorders>
              <w:top w:val="single" w:sz="4" w:space="0" w:color="auto"/>
              <w:bottom w:val="single" w:sz="4" w:space="0" w:color="auto"/>
            </w:tcBorders>
          </w:tcPr>
          <w:p w:rsidR="007617F6" w:rsidRPr="00EE6939" w:rsidRDefault="007617F6" w:rsidP="00AF26D3">
            <w:pPr>
              <w:pStyle w:val="NoSpacing"/>
              <w:rPr>
                <w:rFonts w:ascii="Times New Roman" w:hAnsi="Times New Roman" w:cs="Times New Roman"/>
              </w:rPr>
            </w:pPr>
          </w:p>
        </w:tc>
        <w:tc>
          <w:tcPr>
            <w:tcW w:w="1560" w:type="dxa"/>
            <w:tcBorders>
              <w:top w:val="single" w:sz="4" w:space="0" w:color="auto"/>
              <w:bottom w:val="single" w:sz="4" w:space="0" w:color="auto"/>
            </w:tcBorders>
          </w:tcPr>
          <w:p w:rsidR="007617F6" w:rsidRPr="00EE6939" w:rsidRDefault="007617F6" w:rsidP="00AF26D3">
            <w:pPr>
              <w:pStyle w:val="NoSpacing"/>
              <w:rPr>
                <w:rFonts w:ascii="Times New Roman" w:hAnsi="Times New Roman" w:cs="Times New Roman"/>
              </w:rPr>
            </w:pPr>
          </w:p>
        </w:tc>
        <w:tc>
          <w:tcPr>
            <w:tcW w:w="567" w:type="dxa"/>
            <w:tcBorders>
              <w:bottom w:val="single" w:sz="4" w:space="0" w:color="auto"/>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567" w:type="dxa"/>
            <w:tcBorders>
              <w:bottom w:val="single" w:sz="4" w:space="0" w:color="auto"/>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567" w:type="dxa"/>
            <w:gridSpan w:val="2"/>
            <w:tcBorders>
              <w:bottom w:val="single" w:sz="4" w:space="0" w:color="auto"/>
              <w:right w:val="single" w:sz="4" w:space="0" w:color="auto"/>
            </w:tcBorders>
            <w:shd w:val="clear" w:color="auto" w:fill="auto"/>
          </w:tcPr>
          <w:p w:rsidR="007617F6" w:rsidRPr="00EE6939" w:rsidRDefault="007617F6" w:rsidP="00286473">
            <w:pPr>
              <w:pStyle w:val="NoSpacing"/>
              <w:jc w:val="center"/>
              <w:rPr>
                <w:rFonts w:ascii="Times New Roman" w:hAnsi="Times New Roman" w:cs="Times New Roman"/>
              </w:rPr>
            </w:pPr>
          </w:p>
        </w:tc>
        <w:tc>
          <w:tcPr>
            <w:tcW w:w="1701" w:type="dxa"/>
            <w:tcBorders>
              <w:bottom w:val="single" w:sz="4" w:space="0" w:color="auto"/>
            </w:tcBorders>
            <w:shd w:val="clear" w:color="auto" w:fill="auto"/>
          </w:tcPr>
          <w:p w:rsidR="007617F6" w:rsidRPr="00EE6939" w:rsidRDefault="007617F6" w:rsidP="00AF26D3">
            <w:pPr>
              <w:pStyle w:val="NoSpacing"/>
              <w:rPr>
                <w:rFonts w:ascii="Times New Roman" w:hAnsi="Times New Roman" w:cs="Times New Roman"/>
              </w:rPr>
            </w:pPr>
          </w:p>
        </w:tc>
        <w:tc>
          <w:tcPr>
            <w:tcW w:w="2693" w:type="dxa"/>
            <w:tcBorders>
              <w:bottom w:val="single" w:sz="4" w:space="0" w:color="auto"/>
            </w:tcBorders>
            <w:shd w:val="clear" w:color="auto" w:fill="auto"/>
          </w:tcPr>
          <w:p w:rsidR="007617F6" w:rsidRPr="00EE6939" w:rsidRDefault="007617F6" w:rsidP="00AF26D3">
            <w:pPr>
              <w:pStyle w:val="NoSpacing"/>
              <w:rPr>
                <w:rFonts w:ascii="Times New Roman" w:hAnsi="Times New Roman" w:cs="Times New Roman"/>
              </w:rPr>
            </w:pPr>
          </w:p>
        </w:tc>
      </w:tr>
      <w:tr w:rsidR="007617F6" w:rsidRPr="00F93EF4" w:rsidTr="007536AE">
        <w:trPr>
          <w:trHeight w:val="178"/>
        </w:trPr>
        <w:tc>
          <w:tcPr>
            <w:tcW w:w="15683" w:type="dxa"/>
            <w:gridSpan w:val="12"/>
            <w:shd w:val="clear" w:color="auto" w:fill="365F91" w:themeFill="accent1" w:themeFillShade="BF"/>
            <w:vAlign w:val="center"/>
          </w:tcPr>
          <w:p w:rsidR="007617F6" w:rsidRPr="00F93EF4" w:rsidRDefault="007617F6" w:rsidP="00AF26D3">
            <w:pPr>
              <w:spacing w:before="120" w:after="120"/>
              <w:rPr>
                <w:rFonts w:ascii="Times New Roman" w:hAnsi="Times New Roman" w:cs="Times New Roman"/>
                <w:b/>
                <w:bCs/>
                <w:color w:val="FFFFFF" w:themeColor="background1"/>
                <w:sz w:val="24"/>
                <w:szCs w:val="24"/>
              </w:rPr>
            </w:pPr>
            <w:r w:rsidRPr="003A61CD">
              <w:rPr>
                <w:rFonts w:ascii="Times New Roman" w:hAnsi="Times New Roman" w:cs="Times New Roman"/>
                <w:b/>
                <w:bCs/>
                <w:color w:val="FFFFFF" w:themeColor="background1"/>
                <w:sz w:val="24"/>
                <w:szCs w:val="24"/>
              </w:rPr>
              <w:t xml:space="preserve">These requirements are certified as correct by: </w:t>
            </w:r>
            <w:r w:rsidRPr="00D22398">
              <w:rPr>
                <w:rFonts w:ascii="Times New Roman" w:hAnsi="Times New Roman" w:cs="Times New Roman"/>
                <w:bCs/>
                <w:i/>
                <w:color w:val="FFFFFF" w:themeColor="background1"/>
                <w:sz w:val="24"/>
                <w:szCs w:val="24"/>
              </w:rPr>
              <w:t>(mandatory)</w:t>
            </w:r>
          </w:p>
        </w:tc>
      </w:tr>
      <w:tr w:rsidR="007617F6" w:rsidRPr="00D22398" w:rsidTr="007536AE">
        <w:trPr>
          <w:trHeight w:val="178"/>
        </w:trPr>
        <w:tc>
          <w:tcPr>
            <w:tcW w:w="4626" w:type="dxa"/>
            <w:gridSpan w:val="3"/>
            <w:shd w:val="clear" w:color="auto" w:fill="C6D9F1" w:themeFill="text2" w:themeFillTint="33"/>
            <w:vAlign w:val="center"/>
          </w:tcPr>
          <w:p w:rsidR="007617F6" w:rsidRPr="00B67B40" w:rsidRDefault="007617F6" w:rsidP="00AF26D3">
            <w:pPr>
              <w:spacing w:before="120" w:after="120"/>
              <w:jc w:val="center"/>
              <w:rPr>
                <w:rFonts w:ascii="Times New Roman" w:hAnsi="Times New Roman" w:cs="Times New Roman"/>
                <w:b/>
                <w:bCs/>
                <w:szCs w:val="24"/>
              </w:rPr>
            </w:pPr>
            <w:r w:rsidRPr="00B67B40">
              <w:rPr>
                <w:rFonts w:ascii="Times New Roman" w:hAnsi="Times New Roman" w:cs="Times New Roman"/>
                <w:b/>
                <w:bCs/>
                <w:szCs w:val="24"/>
              </w:rPr>
              <w:t>TRO name</w:t>
            </w:r>
          </w:p>
        </w:tc>
        <w:tc>
          <w:tcPr>
            <w:tcW w:w="3261" w:type="dxa"/>
            <w:shd w:val="clear" w:color="auto" w:fill="C6D9F1" w:themeFill="text2" w:themeFillTint="33"/>
            <w:vAlign w:val="center"/>
          </w:tcPr>
          <w:p w:rsidR="007617F6" w:rsidRPr="00B67B40" w:rsidRDefault="007617F6" w:rsidP="00AF26D3">
            <w:pPr>
              <w:spacing w:before="120" w:after="120"/>
              <w:jc w:val="center"/>
              <w:rPr>
                <w:rFonts w:ascii="Times New Roman" w:hAnsi="Times New Roman" w:cs="Times New Roman"/>
                <w:b/>
                <w:bCs/>
                <w:szCs w:val="24"/>
              </w:rPr>
            </w:pPr>
            <w:r w:rsidRPr="00B67B40">
              <w:rPr>
                <w:rFonts w:ascii="Times New Roman" w:hAnsi="Times New Roman" w:cs="Times New Roman"/>
                <w:b/>
                <w:bCs/>
                <w:szCs w:val="24"/>
              </w:rPr>
              <w:t>Department</w:t>
            </w:r>
          </w:p>
        </w:tc>
        <w:tc>
          <w:tcPr>
            <w:tcW w:w="3260" w:type="dxa"/>
            <w:gridSpan w:val="5"/>
            <w:shd w:val="clear" w:color="auto" w:fill="C6D9F1" w:themeFill="text2" w:themeFillTint="33"/>
            <w:vAlign w:val="center"/>
          </w:tcPr>
          <w:p w:rsidR="007617F6" w:rsidRPr="00B67B40" w:rsidRDefault="007617F6" w:rsidP="00AF26D3">
            <w:pPr>
              <w:spacing w:before="120" w:after="120"/>
              <w:jc w:val="center"/>
              <w:rPr>
                <w:rFonts w:ascii="Times New Roman" w:hAnsi="Times New Roman" w:cs="Times New Roman"/>
                <w:b/>
                <w:bCs/>
                <w:szCs w:val="24"/>
              </w:rPr>
            </w:pPr>
            <w:r w:rsidRPr="00B67B40">
              <w:rPr>
                <w:rFonts w:ascii="Times New Roman" w:hAnsi="Times New Roman" w:cs="Times New Roman"/>
                <w:b/>
                <w:bCs/>
                <w:szCs w:val="24"/>
              </w:rPr>
              <w:t>Signature</w:t>
            </w:r>
          </w:p>
        </w:tc>
        <w:tc>
          <w:tcPr>
            <w:tcW w:w="4536" w:type="dxa"/>
            <w:gridSpan w:val="3"/>
            <w:shd w:val="clear" w:color="auto" w:fill="C6D9F1" w:themeFill="text2" w:themeFillTint="33"/>
            <w:vAlign w:val="center"/>
          </w:tcPr>
          <w:p w:rsidR="007617F6" w:rsidRPr="00B67B40" w:rsidRDefault="007617F6" w:rsidP="00AF26D3">
            <w:pPr>
              <w:spacing w:before="120" w:after="120"/>
              <w:jc w:val="center"/>
              <w:rPr>
                <w:rFonts w:ascii="Times New Roman" w:hAnsi="Times New Roman" w:cs="Times New Roman"/>
                <w:b/>
                <w:bCs/>
                <w:szCs w:val="24"/>
              </w:rPr>
            </w:pPr>
            <w:r w:rsidRPr="00B67B40">
              <w:rPr>
                <w:rFonts w:ascii="Times New Roman" w:hAnsi="Times New Roman" w:cs="Times New Roman"/>
                <w:b/>
                <w:bCs/>
                <w:szCs w:val="24"/>
              </w:rPr>
              <w:t>Date</w:t>
            </w:r>
          </w:p>
        </w:tc>
      </w:tr>
      <w:tr w:rsidR="007617F6" w:rsidTr="007536AE">
        <w:trPr>
          <w:trHeight w:val="177"/>
        </w:trPr>
        <w:tc>
          <w:tcPr>
            <w:tcW w:w="4626" w:type="dxa"/>
            <w:gridSpan w:val="3"/>
          </w:tcPr>
          <w:p w:rsidR="007617F6" w:rsidRDefault="007617F6" w:rsidP="00AF26D3">
            <w:pPr>
              <w:spacing w:before="240" w:after="240"/>
              <w:rPr>
                <w:rFonts w:ascii="Times New Roman" w:hAnsi="Times New Roman" w:cs="Times New Roman"/>
                <w:sz w:val="20"/>
                <w:szCs w:val="20"/>
              </w:rPr>
            </w:pPr>
          </w:p>
        </w:tc>
        <w:tc>
          <w:tcPr>
            <w:tcW w:w="3261" w:type="dxa"/>
          </w:tcPr>
          <w:p w:rsidR="007617F6" w:rsidRDefault="007617F6" w:rsidP="00AF26D3">
            <w:pPr>
              <w:spacing w:before="240" w:after="240"/>
              <w:rPr>
                <w:rFonts w:ascii="Times New Roman" w:hAnsi="Times New Roman" w:cs="Times New Roman"/>
                <w:sz w:val="20"/>
                <w:szCs w:val="20"/>
              </w:rPr>
            </w:pPr>
          </w:p>
        </w:tc>
        <w:tc>
          <w:tcPr>
            <w:tcW w:w="3260" w:type="dxa"/>
            <w:gridSpan w:val="5"/>
          </w:tcPr>
          <w:p w:rsidR="007617F6" w:rsidRDefault="007617F6" w:rsidP="00AF26D3">
            <w:pPr>
              <w:spacing w:before="240" w:after="240"/>
              <w:rPr>
                <w:rFonts w:ascii="Times New Roman" w:hAnsi="Times New Roman" w:cs="Times New Roman"/>
                <w:sz w:val="20"/>
                <w:szCs w:val="20"/>
              </w:rPr>
            </w:pPr>
          </w:p>
        </w:tc>
        <w:tc>
          <w:tcPr>
            <w:tcW w:w="4536" w:type="dxa"/>
            <w:gridSpan w:val="3"/>
          </w:tcPr>
          <w:p w:rsidR="007617F6" w:rsidRDefault="007617F6" w:rsidP="00AF26D3">
            <w:pPr>
              <w:spacing w:before="240" w:after="240"/>
              <w:rPr>
                <w:rFonts w:ascii="Times New Roman" w:hAnsi="Times New Roman" w:cs="Times New Roman"/>
                <w:sz w:val="20"/>
                <w:szCs w:val="20"/>
              </w:rPr>
            </w:pPr>
          </w:p>
        </w:tc>
      </w:tr>
    </w:tbl>
    <w:p w:rsidR="00A70921" w:rsidRDefault="00A70921" w:rsidP="00A70921">
      <w:pPr>
        <w:rPr>
          <w:rFonts w:ascii="Arial" w:hAnsi="Arial" w:cs="Arial"/>
          <w:sz w:val="16"/>
          <w:szCs w:val="16"/>
        </w:rPr>
        <w:sectPr w:rsidR="00A70921" w:rsidSect="0098094E">
          <w:pgSz w:w="16839" w:h="11907" w:orient="landscape" w:code="9"/>
          <w:pgMar w:top="720" w:right="720" w:bottom="720" w:left="720" w:header="283" w:footer="283" w:gutter="0"/>
          <w:cols w:space="720"/>
          <w:titlePg/>
          <w:docGrid w:linePitch="360"/>
        </w:sectPr>
      </w:pPr>
    </w:p>
    <w:p w:rsidR="003B75BA" w:rsidRPr="00CF2832" w:rsidRDefault="003B75BA" w:rsidP="003B75BA">
      <w:pPr>
        <w:spacing w:after="0" w:line="240" w:lineRule="auto"/>
        <w:jc w:val="center"/>
        <w:rPr>
          <w:rFonts w:ascii="Times New Roman" w:hAnsi="Times New Roman" w:cs="Times New Roman"/>
          <w:b/>
          <w:color w:val="1F497D" w:themeColor="text2"/>
          <w:sz w:val="24"/>
          <w:szCs w:val="24"/>
          <w:u w:val="single"/>
        </w:rPr>
      </w:pPr>
      <w:r w:rsidRPr="00CF2832">
        <w:rPr>
          <w:rFonts w:ascii="Times New Roman" w:hAnsi="Times New Roman" w:cs="Times New Roman"/>
          <w:b/>
          <w:color w:val="1F497D" w:themeColor="text2"/>
          <w:sz w:val="24"/>
          <w:szCs w:val="24"/>
          <w:u w:val="single"/>
        </w:rPr>
        <w:lastRenderedPageBreak/>
        <w:t xml:space="preserve">ADDITIONAL </w:t>
      </w:r>
      <w:r>
        <w:rPr>
          <w:rFonts w:ascii="Times New Roman" w:hAnsi="Times New Roman" w:cs="Times New Roman"/>
          <w:b/>
          <w:color w:val="1F497D" w:themeColor="text2"/>
          <w:sz w:val="24"/>
          <w:szCs w:val="24"/>
          <w:u w:val="single"/>
        </w:rPr>
        <w:t>INFORMATION AND FORM INSTRUCTIONS</w:t>
      </w:r>
    </w:p>
    <w:p w:rsidR="00051E0D" w:rsidRDefault="003B75BA" w:rsidP="00051E0D">
      <w:pPr>
        <w:spacing w:after="0" w:line="240" w:lineRule="auto"/>
        <w:jc w:val="center"/>
        <w:rPr>
          <w:rFonts w:ascii="Times New Roman" w:hAnsi="Times New Roman" w:cs="Times New Roman"/>
          <w:b/>
          <w:color w:val="1F497D" w:themeColor="text2"/>
          <w:sz w:val="20"/>
          <w:szCs w:val="20"/>
          <w:u w:val="single"/>
        </w:rPr>
      </w:pPr>
      <w:r w:rsidRPr="00CF2832">
        <w:rPr>
          <w:rFonts w:ascii="Times New Roman" w:hAnsi="Times New Roman" w:cs="Times New Roman"/>
          <w:b/>
          <w:color w:val="1F497D" w:themeColor="text2"/>
          <w:sz w:val="24"/>
          <w:szCs w:val="24"/>
          <w:u w:val="single"/>
        </w:rPr>
        <w:t>(</w:t>
      </w:r>
      <w:r w:rsidRPr="00CF2832">
        <w:rPr>
          <w:rFonts w:ascii="Times New Roman" w:hAnsi="Times New Roman" w:cs="Times New Roman"/>
          <w:b/>
          <w:color w:val="1F497D" w:themeColor="text2"/>
          <w:sz w:val="20"/>
          <w:szCs w:val="20"/>
          <w:u w:val="single"/>
        </w:rPr>
        <w:t xml:space="preserve">DELETE </w:t>
      </w:r>
      <w:r>
        <w:rPr>
          <w:rFonts w:ascii="Times New Roman" w:hAnsi="Times New Roman" w:cs="Times New Roman"/>
          <w:b/>
          <w:color w:val="1F497D" w:themeColor="text2"/>
          <w:sz w:val="20"/>
          <w:szCs w:val="20"/>
          <w:u w:val="single"/>
        </w:rPr>
        <w:t>these pages prior to uploading into IDM/PLM)</w:t>
      </w:r>
    </w:p>
    <w:p w:rsidR="00051E0D" w:rsidRDefault="00051E0D" w:rsidP="00051E0D">
      <w:pPr>
        <w:spacing w:after="0" w:line="240" w:lineRule="auto"/>
        <w:rPr>
          <w:rStyle w:val="Hyperlink"/>
          <w:rFonts w:cs="Times New Roman"/>
          <w:sz w:val="19"/>
          <w:szCs w:val="19"/>
        </w:rPr>
      </w:pPr>
      <w:r>
        <w:rPr>
          <w:rFonts w:ascii="Times New Roman" w:hAnsi="Times New Roman" w:cs="Times New Roman"/>
          <w:b/>
          <w:color w:val="1F497D" w:themeColor="text2"/>
          <w:sz w:val="20"/>
          <w:szCs w:val="20"/>
          <w:u w:val="single"/>
        </w:rPr>
        <w:t>IDM Location:</w:t>
      </w:r>
      <w:r>
        <w:rPr>
          <w:rFonts w:ascii="Times New Roman" w:hAnsi="Times New Roman" w:cs="Times New Roman"/>
          <w:b/>
          <w:color w:val="1F497D" w:themeColor="text2"/>
          <w:sz w:val="20"/>
          <w:szCs w:val="20"/>
        </w:rPr>
        <w:t xml:space="preserve">  These Templates once they </w:t>
      </w:r>
      <w:proofErr w:type="gramStart"/>
      <w:r>
        <w:rPr>
          <w:rFonts w:ascii="Times New Roman" w:hAnsi="Times New Roman" w:cs="Times New Roman"/>
          <w:b/>
          <w:color w:val="1F497D" w:themeColor="text2"/>
          <w:sz w:val="20"/>
          <w:szCs w:val="20"/>
        </w:rPr>
        <w:t>are filled</w:t>
      </w:r>
      <w:proofErr w:type="gramEnd"/>
      <w:r>
        <w:rPr>
          <w:rFonts w:ascii="Times New Roman" w:hAnsi="Times New Roman" w:cs="Times New Roman"/>
          <w:b/>
          <w:color w:val="1F497D" w:themeColor="text2"/>
          <w:sz w:val="20"/>
          <w:szCs w:val="20"/>
        </w:rPr>
        <w:t xml:space="preserve"> out need to be uploaded into IDM in folder: </w:t>
      </w:r>
      <w:hyperlink r:id="rId20" w:history="1">
        <w:r>
          <w:rPr>
            <w:rStyle w:val="Hyperlink"/>
            <w:rFonts w:ascii="Times New Roman" w:hAnsi="Times New Roman" w:cs="Times New Roman"/>
            <w:b/>
            <w:sz w:val="20"/>
            <w:szCs w:val="20"/>
          </w:rPr>
          <w:t>WLTCPQ</w:t>
        </w:r>
      </w:hyperlink>
      <w:r>
        <w:rPr>
          <w:rFonts w:ascii="Times New Roman" w:hAnsi="Times New Roman" w:cs="Times New Roman"/>
          <w:b/>
          <w:color w:val="1F497D" w:themeColor="text2"/>
          <w:sz w:val="20"/>
          <w:szCs w:val="20"/>
        </w:rPr>
        <w:t xml:space="preserve"> as doc-type </w:t>
      </w:r>
      <w:hyperlink r:id="rId21" w:history="1">
        <w:r w:rsidR="00552CFF">
          <w:rPr>
            <w:rStyle w:val="Hyperlink"/>
            <w:rFonts w:cs="Times New Roman"/>
            <w:sz w:val="19"/>
            <w:szCs w:val="19"/>
          </w:rPr>
          <w:t>[HS]-Equipment Preservation Requirements</w:t>
        </w:r>
      </w:hyperlink>
      <w:r>
        <w:rPr>
          <w:rStyle w:val="Hyperlink"/>
          <w:rFonts w:cs="Times New Roman"/>
          <w:sz w:val="19"/>
          <w:szCs w:val="19"/>
        </w:rPr>
        <w:t xml:space="preserve"> </w:t>
      </w:r>
    </w:p>
    <w:p w:rsidR="00856F41" w:rsidRPr="00856F41" w:rsidRDefault="00856F41" w:rsidP="003B75BA">
      <w:pPr>
        <w:tabs>
          <w:tab w:val="left" w:pos="-630"/>
        </w:tabs>
        <w:spacing w:after="0" w:line="240" w:lineRule="auto"/>
        <w:ind w:right="-360"/>
        <w:rPr>
          <w:rFonts w:ascii="Times New Roman" w:hAnsi="Times New Roman" w:cs="Times New Roman"/>
          <w:color w:val="1F497D" w:themeColor="text2"/>
          <w:sz w:val="20"/>
          <w:szCs w:val="20"/>
        </w:rPr>
      </w:pPr>
      <w:r w:rsidRPr="00856F41">
        <w:rPr>
          <w:rFonts w:ascii="Times New Roman" w:hAnsi="Times New Roman" w:cs="Times New Roman"/>
          <w:color w:val="1F497D" w:themeColor="text2"/>
          <w:sz w:val="20"/>
          <w:szCs w:val="20"/>
        </w:rPr>
        <w:t xml:space="preserve">Typically, </w:t>
      </w:r>
      <w:proofErr w:type="gramStart"/>
      <w:r w:rsidRPr="00856F41">
        <w:rPr>
          <w:rFonts w:ascii="Times New Roman" w:hAnsi="Times New Roman" w:cs="Times New Roman"/>
          <w:color w:val="1F497D" w:themeColor="text2"/>
          <w:sz w:val="20"/>
          <w:szCs w:val="20"/>
        </w:rPr>
        <w:t>these are uploaded by the TRO or delegate, with representatives from CMG, SCOD, and the GPC (General Preservation Coordinator) as reviewers, and the PBS Section Leader or TRO as approver</w:t>
      </w:r>
      <w:proofErr w:type="gramEnd"/>
      <w:r w:rsidRPr="00856F41">
        <w:rPr>
          <w:rFonts w:ascii="Times New Roman" w:hAnsi="Times New Roman" w:cs="Times New Roman"/>
          <w:color w:val="1F497D" w:themeColor="text2"/>
          <w:sz w:val="20"/>
          <w:szCs w:val="20"/>
        </w:rPr>
        <w:t xml:space="preserve">. </w:t>
      </w:r>
    </w:p>
    <w:p w:rsidR="003B75BA" w:rsidRDefault="00856F41" w:rsidP="003B75BA">
      <w:pPr>
        <w:tabs>
          <w:tab w:val="left" w:pos="-630"/>
        </w:tabs>
        <w:spacing w:after="0" w:line="240" w:lineRule="auto"/>
        <w:ind w:right="-360"/>
        <w:rPr>
          <w:rFonts w:ascii="Times New Roman" w:hAnsi="Times New Roman" w:cs="Times New Roman"/>
          <w:b/>
          <w:color w:val="1F497D" w:themeColor="text2"/>
          <w:sz w:val="20"/>
          <w:szCs w:val="20"/>
        </w:rPr>
      </w:pPr>
      <w:r>
        <w:rPr>
          <w:rFonts w:ascii="Times New Roman" w:hAnsi="Times New Roman" w:cs="Times New Roman"/>
          <w:b/>
          <w:color w:val="1F497D" w:themeColor="text2"/>
          <w:sz w:val="20"/>
          <w:szCs w:val="20"/>
        </w:rPr>
        <w:t xml:space="preserve">Equipment classified as PIC or PE/NPE shall have this form additionally reviewed by the PBS SRO and QARO. </w:t>
      </w:r>
    </w:p>
    <w:p w:rsidR="00AB7A91" w:rsidRDefault="00AB7A91" w:rsidP="003B75BA">
      <w:pPr>
        <w:tabs>
          <w:tab w:val="left" w:pos="-630"/>
        </w:tabs>
        <w:spacing w:after="0" w:line="240" w:lineRule="auto"/>
        <w:ind w:right="-360"/>
        <w:rPr>
          <w:rFonts w:ascii="Times New Roman" w:hAnsi="Times New Roman" w:cs="Times New Roman"/>
          <w:b/>
          <w:color w:val="1F497D" w:themeColor="text2"/>
          <w:sz w:val="20"/>
          <w:szCs w:val="20"/>
        </w:rPr>
      </w:pPr>
      <w:r w:rsidRPr="00AB7A91">
        <w:rPr>
          <w:rFonts w:ascii="Times New Roman" w:hAnsi="Times New Roman" w:cs="Times New Roman"/>
          <w:b/>
          <w:color w:val="1F497D" w:themeColor="text2"/>
          <w:sz w:val="20"/>
          <w:szCs w:val="20"/>
        </w:rPr>
        <w:t>Additionally, PE/NPE shall have this form reviewed by the PE/NPE Network Representative</w:t>
      </w:r>
      <w:r>
        <w:rPr>
          <w:rFonts w:ascii="Times New Roman" w:hAnsi="Times New Roman" w:cs="Times New Roman"/>
          <w:b/>
          <w:color w:val="1F497D" w:themeColor="text2"/>
          <w:sz w:val="20"/>
          <w:szCs w:val="20"/>
        </w:rPr>
        <w:t xml:space="preserve">. </w:t>
      </w:r>
    </w:p>
    <w:p w:rsidR="00856F41" w:rsidRPr="00CF2832" w:rsidRDefault="00856F41" w:rsidP="003B75BA">
      <w:pPr>
        <w:tabs>
          <w:tab w:val="left" w:pos="-630"/>
        </w:tabs>
        <w:spacing w:after="0" w:line="240" w:lineRule="auto"/>
        <w:ind w:right="-360"/>
        <w:rPr>
          <w:rFonts w:ascii="Times New Roman" w:hAnsi="Times New Roman" w:cs="Times New Roman"/>
          <w:b/>
          <w:color w:val="1F497D" w:themeColor="text2"/>
          <w:sz w:val="18"/>
          <w:szCs w:val="20"/>
        </w:rPr>
      </w:pPr>
    </w:p>
    <w:p w:rsidR="003B75BA" w:rsidRPr="009B109E" w:rsidRDefault="003B75BA" w:rsidP="003B75BA">
      <w:pPr>
        <w:tabs>
          <w:tab w:val="left" w:pos="-630"/>
        </w:tabs>
        <w:spacing w:after="0" w:line="240" w:lineRule="auto"/>
        <w:ind w:right="-357"/>
        <w:rPr>
          <w:rFonts w:ascii="Times New Roman" w:hAnsi="Times New Roman" w:cs="Times New Roman"/>
          <w:b/>
          <w:color w:val="1F497D" w:themeColor="text2"/>
        </w:rPr>
      </w:pPr>
      <w:r w:rsidRPr="009B109E">
        <w:rPr>
          <w:rFonts w:ascii="Times New Roman" w:hAnsi="Times New Roman" w:cs="Times New Roman"/>
          <w:b/>
          <w:color w:val="1F497D" w:themeColor="text2"/>
          <w:u w:val="single"/>
        </w:rPr>
        <w:t>Section 1 (Fields</w:t>
      </w:r>
      <w:r>
        <w:rPr>
          <w:rFonts w:ascii="Times New Roman" w:hAnsi="Times New Roman" w:cs="Times New Roman"/>
          <w:b/>
          <w:color w:val="1F497D" w:themeColor="text2"/>
          <w:u w:val="single"/>
        </w:rPr>
        <w:t xml:space="preserve">/Blocks </w:t>
      </w:r>
      <w:proofErr w:type="gramStart"/>
      <w:r>
        <w:rPr>
          <w:rFonts w:ascii="Times New Roman" w:hAnsi="Times New Roman" w:cs="Times New Roman"/>
          <w:b/>
          <w:color w:val="1F497D" w:themeColor="text2"/>
          <w:u w:val="single"/>
        </w:rPr>
        <w:t>1</w:t>
      </w:r>
      <w:proofErr w:type="gramEnd"/>
      <w:r>
        <w:rPr>
          <w:rFonts w:ascii="Times New Roman" w:hAnsi="Times New Roman" w:cs="Times New Roman"/>
          <w:b/>
          <w:color w:val="1F497D" w:themeColor="text2"/>
          <w:u w:val="single"/>
        </w:rPr>
        <w:t xml:space="preserve"> through 10</w:t>
      </w:r>
      <w:r w:rsidRPr="009B109E">
        <w:rPr>
          <w:rFonts w:ascii="Times New Roman" w:hAnsi="Times New Roman" w:cs="Times New Roman"/>
          <w:b/>
          <w:color w:val="1F497D" w:themeColor="text2"/>
          <w:u w:val="single"/>
        </w:rPr>
        <w:t>)</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Block 1 -</w:t>
      </w:r>
      <w:r>
        <w:rPr>
          <w:rFonts w:ascii="Times New Roman" w:hAnsi="Times New Roman" w:cs="Times New Roman"/>
          <w:b/>
          <w:color w:val="1F497D" w:themeColor="text2"/>
          <w:sz w:val="20"/>
          <w:szCs w:val="20"/>
        </w:rPr>
        <w:t xml:space="preserve"> </w:t>
      </w:r>
      <w:r w:rsidRPr="00CF2832">
        <w:rPr>
          <w:rFonts w:ascii="Times New Roman" w:hAnsi="Times New Roman" w:cs="Times New Roman"/>
          <w:color w:val="1F497D" w:themeColor="text2"/>
          <w:sz w:val="20"/>
          <w:szCs w:val="20"/>
        </w:rPr>
        <w:t xml:space="preserve">Specify the </w:t>
      </w:r>
      <w:r>
        <w:rPr>
          <w:rFonts w:ascii="Times New Roman" w:hAnsi="Times New Roman" w:cs="Times New Roman"/>
          <w:color w:val="1F497D" w:themeColor="text2"/>
          <w:sz w:val="20"/>
          <w:szCs w:val="20"/>
        </w:rPr>
        <w:t>equipment/</w:t>
      </w:r>
      <w:r w:rsidRPr="00CF2832">
        <w:rPr>
          <w:rFonts w:ascii="Times New Roman" w:hAnsi="Times New Roman" w:cs="Times New Roman"/>
          <w:color w:val="1F497D" w:themeColor="text2"/>
          <w:sz w:val="20"/>
          <w:szCs w:val="20"/>
        </w:rPr>
        <w:t xml:space="preserve">component type and short description. </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Block 2</w:t>
      </w:r>
      <w:r w:rsidRPr="00CF2832">
        <w:rPr>
          <w:rFonts w:ascii="Times New Roman" w:hAnsi="Times New Roman" w:cs="Times New Roman"/>
          <w:color w:val="1F497D" w:themeColor="text2"/>
          <w:sz w:val="20"/>
          <w:szCs w:val="20"/>
        </w:rPr>
        <w:t xml:space="preserve"> – State or list the </w:t>
      </w:r>
      <w:proofErr w:type="spellStart"/>
      <w:r w:rsidRPr="00CF2832">
        <w:rPr>
          <w:rFonts w:ascii="Times New Roman" w:hAnsi="Times New Roman" w:cs="Times New Roman"/>
          <w:color w:val="1F497D" w:themeColor="text2"/>
          <w:sz w:val="20"/>
          <w:szCs w:val="20"/>
        </w:rPr>
        <w:t>equipments</w:t>
      </w:r>
      <w:proofErr w:type="spellEnd"/>
      <w:r w:rsidRPr="00CF2832">
        <w:rPr>
          <w:rFonts w:ascii="Times New Roman" w:hAnsi="Times New Roman" w:cs="Times New Roman"/>
          <w:color w:val="1F497D" w:themeColor="text2"/>
          <w:sz w:val="20"/>
          <w:szCs w:val="20"/>
        </w:rPr>
        <w:t xml:space="preserve">’ Part Number of ITER (PNI) using the </w:t>
      </w:r>
      <w:r>
        <w:rPr>
          <w:rFonts w:ascii="Times New Roman" w:hAnsi="Times New Roman" w:cs="Times New Roman"/>
          <w:color w:val="1F497D" w:themeColor="text2"/>
          <w:sz w:val="20"/>
          <w:szCs w:val="20"/>
        </w:rPr>
        <w:t xml:space="preserve">PPPPPP-TTT-NNNN format. </w:t>
      </w:r>
    </w:p>
    <w:p w:rsidR="003B75BA" w:rsidRPr="00B46B74"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 xml:space="preserve">Block </w:t>
      </w:r>
      <w:r>
        <w:rPr>
          <w:rFonts w:ascii="Times New Roman" w:hAnsi="Times New Roman" w:cs="Times New Roman"/>
          <w:b/>
          <w:color w:val="1F497D" w:themeColor="text2"/>
          <w:sz w:val="20"/>
          <w:szCs w:val="20"/>
        </w:rPr>
        <w:t>3</w:t>
      </w:r>
      <w:r w:rsidRPr="00CF2832">
        <w:rPr>
          <w:rFonts w:ascii="Times New Roman" w:hAnsi="Times New Roman" w:cs="Times New Roman"/>
          <w:color w:val="1F497D" w:themeColor="text2"/>
          <w:sz w:val="20"/>
          <w:szCs w:val="20"/>
        </w:rPr>
        <w:t xml:space="preserve"> – </w:t>
      </w:r>
      <w:r w:rsidRPr="00B46B74">
        <w:rPr>
          <w:rFonts w:ascii="Times New Roman" w:hAnsi="Times New Roman" w:cs="Times New Roman"/>
          <w:color w:val="1F497D" w:themeColor="text2"/>
          <w:sz w:val="20"/>
          <w:szCs w:val="20"/>
        </w:rPr>
        <w:t xml:space="preserve">Please provide as </w:t>
      </w:r>
      <w:proofErr w:type="gramStart"/>
      <w:r w:rsidRPr="00B46B74">
        <w:rPr>
          <w:rFonts w:ascii="Times New Roman" w:hAnsi="Times New Roman" w:cs="Times New Roman"/>
          <w:color w:val="1F497D" w:themeColor="text2"/>
          <w:sz w:val="20"/>
          <w:szCs w:val="20"/>
        </w:rPr>
        <w:t>much additional</w:t>
      </w:r>
      <w:proofErr w:type="gramEnd"/>
      <w:r w:rsidRPr="00B46B74">
        <w:rPr>
          <w:rFonts w:ascii="Times New Roman" w:hAnsi="Times New Roman" w:cs="Times New Roman"/>
          <w:color w:val="1F497D" w:themeColor="text2"/>
          <w:sz w:val="20"/>
          <w:szCs w:val="20"/>
        </w:rPr>
        <w:t xml:space="preserve"> identification/numbering information as known.  For example, this could be the functional reference numbers (format PPPPPP-TTT-NNNN), the tag numbers or the serial numbers.  (This </w:t>
      </w:r>
      <w:proofErr w:type="gramStart"/>
      <w:r w:rsidRPr="00B46B74">
        <w:rPr>
          <w:rFonts w:ascii="Times New Roman" w:hAnsi="Times New Roman" w:cs="Times New Roman"/>
          <w:color w:val="1F497D" w:themeColor="text2"/>
          <w:sz w:val="20"/>
          <w:szCs w:val="20"/>
        </w:rPr>
        <w:t>could be attached</w:t>
      </w:r>
      <w:proofErr w:type="gramEnd"/>
      <w:r w:rsidRPr="00B46B74">
        <w:rPr>
          <w:rFonts w:ascii="Times New Roman" w:hAnsi="Times New Roman" w:cs="Times New Roman"/>
          <w:color w:val="1F497D" w:themeColor="text2"/>
          <w:sz w:val="20"/>
          <w:szCs w:val="20"/>
        </w:rPr>
        <w:t xml:space="preserve"> as an appendix or a spreadsheet to this form.) </w:t>
      </w:r>
    </w:p>
    <w:p w:rsidR="003B75BA" w:rsidRPr="00B46B74" w:rsidRDefault="003B75BA" w:rsidP="003B75BA">
      <w:pPr>
        <w:pStyle w:val="NoSpacing"/>
        <w:rPr>
          <w:rFonts w:ascii="Times New Roman" w:hAnsi="Times New Roman" w:cs="Times New Roman"/>
          <w:color w:val="1F497D" w:themeColor="text2"/>
          <w:sz w:val="20"/>
          <w:szCs w:val="20"/>
        </w:rPr>
      </w:pPr>
      <w:r w:rsidRPr="00B46B74">
        <w:rPr>
          <w:rFonts w:ascii="Times New Roman" w:hAnsi="Times New Roman" w:cs="Times New Roman"/>
          <w:color w:val="1F497D" w:themeColor="text2"/>
          <w:sz w:val="20"/>
          <w:szCs w:val="20"/>
        </w:rPr>
        <w:t xml:space="preserve">Please reference </w:t>
      </w:r>
      <w:hyperlink r:id="rId22" w:tgtFrame="_blank" w:history="1">
        <w:r w:rsidRPr="00494DA3">
          <w:rPr>
            <w:rStyle w:val="Hyperlink"/>
            <w:rFonts w:cs="Times New Roman"/>
            <w:sz w:val="20"/>
            <w:szCs w:val="20"/>
          </w:rPr>
          <w:t>ITER_D_28QDBS - ITER Numbering System for Components and Parts</w:t>
        </w:r>
      </w:hyperlink>
      <w:r>
        <w:rPr>
          <w:rFonts w:cs="Times New Roman"/>
          <w:sz w:val="20"/>
          <w:szCs w:val="20"/>
        </w:rPr>
        <w:t xml:space="preserve"> </w:t>
      </w:r>
      <w:r w:rsidRPr="00B46B74">
        <w:rPr>
          <w:rFonts w:ascii="Times New Roman" w:hAnsi="Times New Roman" w:cs="Times New Roman"/>
          <w:color w:val="1F497D" w:themeColor="text2"/>
          <w:sz w:val="20"/>
          <w:szCs w:val="20"/>
        </w:rPr>
        <w:t xml:space="preserve">for additional clarity.  </w:t>
      </w:r>
    </w:p>
    <w:p w:rsidR="003B75BA" w:rsidRDefault="003B75BA" w:rsidP="003B75BA">
      <w:pPr>
        <w:pStyle w:val="NoSpacing"/>
        <w:rPr>
          <w:rFonts w:ascii="Times New Roman" w:hAnsi="Times New Roman" w:cs="Times New Roman"/>
          <w:b/>
          <w:color w:val="1F497D" w:themeColor="text2"/>
          <w:sz w:val="20"/>
          <w:szCs w:val="20"/>
        </w:rPr>
      </w:pPr>
      <w:r w:rsidRPr="00B46B74">
        <w:rPr>
          <w:rFonts w:ascii="Times New Roman" w:hAnsi="Times New Roman" w:cs="Times New Roman"/>
          <w:color w:val="1F497D" w:themeColor="text2"/>
          <w:sz w:val="20"/>
          <w:szCs w:val="20"/>
        </w:rPr>
        <w:t xml:space="preserve">Note: This field </w:t>
      </w:r>
      <w:proofErr w:type="gramStart"/>
      <w:r w:rsidRPr="00B46B74">
        <w:rPr>
          <w:rFonts w:ascii="Times New Roman" w:hAnsi="Times New Roman" w:cs="Times New Roman"/>
          <w:color w:val="1F497D" w:themeColor="text2"/>
          <w:sz w:val="20"/>
          <w:szCs w:val="20"/>
        </w:rPr>
        <w:t>is intended</w:t>
      </w:r>
      <w:proofErr w:type="gramEnd"/>
      <w:r w:rsidRPr="00B46B74">
        <w:rPr>
          <w:rFonts w:ascii="Times New Roman" w:hAnsi="Times New Roman" w:cs="Times New Roman"/>
          <w:color w:val="1F497D" w:themeColor="text2"/>
          <w:sz w:val="20"/>
          <w:szCs w:val="20"/>
        </w:rPr>
        <w:t xml:space="preserve"> for when the exact scope and quantity</w:t>
      </w:r>
      <w:bookmarkStart w:id="0" w:name="_GoBack"/>
      <w:bookmarkEnd w:id="0"/>
      <w:r w:rsidRPr="00B46B74">
        <w:rPr>
          <w:rFonts w:ascii="Times New Roman" w:hAnsi="Times New Roman" w:cs="Times New Roman"/>
          <w:color w:val="1F497D" w:themeColor="text2"/>
          <w:sz w:val="20"/>
          <w:szCs w:val="20"/>
        </w:rPr>
        <w:t xml:space="preserve"> of the equipment/components are known and their unique identifiers (FR, S/N, and/or tag numbers) can be and are listed out.  This field may not be applicable for generic item-types and may be left blank, </w:t>
      </w:r>
      <w:proofErr w:type="gramStart"/>
      <w:r w:rsidRPr="00B46B74">
        <w:rPr>
          <w:rFonts w:ascii="Times New Roman" w:hAnsi="Times New Roman" w:cs="Times New Roman"/>
          <w:color w:val="1F497D" w:themeColor="text2"/>
          <w:sz w:val="20"/>
          <w:szCs w:val="20"/>
        </w:rPr>
        <w:t>provided that</w:t>
      </w:r>
      <w:proofErr w:type="gramEnd"/>
      <w:r w:rsidRPr="00B46B74">
        <w:rPr>
          <w:rFonts w:ascii="Times New Roman" w:hAnsi="Times New Roman" w:cs="Times New Roman"/>
          <w:color w:val="1F497D" w:themeColor="text2"/>
          <w:sz w:val="20"/>
          <w:szCs w:val="20"/>
        </w:rPr>
        <w:t xml:space="preserve"> blocks 1 &amp; 2 are both populated.  </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 xml:space="preserve">Block </w:t>
      </w:r>
      <w:r>
        <w:rPr>
          <w:rFonts w:ascii="Times New Roman" w:hAnsi="Times New Roman" w:cs="Times New Roman"/>
          <w:b/>
          <w:color w:val="1F497D" w:themeColor="text2"/>
          <w:sz w:val="20"/>
          <w:szCs w:val="20"/>
        </w:rPr>
        <w:t>4</w:t>
      </w:r>
      <w:r w:rsidRPr="00CF2832">
        <w:rPr>
          <w:rFonts w:ascii="Times New Roman" w:hAnsi="Times New Roman" w:cs="Times New Roman"/>
          <w:b/>
          <w:color w:val="1F497D" w:themeColor="text2"/>
          <w:sz w:val="20"/>
          <w:szCs w:val="20"/>
        </w:rPr>
        <w:t xml:space="preserve"> -</w:t>
      </w:r>
      <w:r w:rsidRPr="00CF2832">
        <w:rPr>
          <w:rFonts w:ascii="Times New Roman" w:hAnsi="Times New Roman" w:cs="Times New Roman"/>
          <w:color w:val="1F497D" w:themeColor="text2"/>
          <w:sz w:val="20"/>
          <w:szCs w:val="20"/>
        </w:rPr>
        <w:t xml:space="preserve">Specify any components special designation as applicable keeping in mind the following definitions: </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color w:val="1F497D" w:themeColor="text2"/>
          <w:sz w:val="20"/>
          <w:szCs w:val="20"/>
        </w:rPr>
        <w:tab/>
      </w:r>
      <w:r w:rsidRPr="00CF2832">
        <w:rPr>
          <w:rFonts w:ascii="Times New Roman" w:hAnsi="Times New Roman" w:cs="Times New Roman"/>
          <w:color w:val="1F497D" w:themeColor="text2"/>
          <w:sz w:val="20"/>
          <w:szCs w:val="20"/>
          <w:u w:val="single"/>
        </w:rPr>
        <w:t>PIC</w:t>
      </w:r>
      <w:r w:rsidRPr="00CF2832">
        <w:rPr>
          <w:rFonts w:ascii="Times New Roman" w:hAnsi="Times New Roman" w:cs="Times New Roman"/>
          <w:color w:val="1F497D" w:themeColor="text2"/>
          <w:sz w:val="20"/>
          <w:szCs w:val="20"/>
        </w:rPr>
        <w:t xml:space="preserve"> – Protection Important Component</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color w:val="1F497D" w:themeColor="text2"/>
          <w:sz w:val="20"/>
          <w:szCs w:val="20"/>
        </w:rPr>
        <w:tab/>
      </w:r>
      <w:r w:rsidRPr="00CF2832">
        <w:rPr>
          <w:rFonts w:ascii="Times New Roman" w:hAnsi="Times New Roman" w:cs="Times New Roman"/>
          <w:color w:val="1F497D" w:themeColor="text2"/>
          <w:sz w:val="20"/>
          <w:szCs w:val="20"/>
          <w:u w:val="single"/>
        </w:rPr>
        <w:t>PE / NPE component</w:t>
      </w:r>
      <w:r w:rsidRPr="00CF2832">
        <w:rPr>
          <w:rFonts w:ascii="Times New Roman" w:hAnsi="Times New Roman" w:cs="Times New Roman"/>
          <w:color w:val="1F497D" w:themeColor="text2"/>
          <w:sz w:val="20"/>
          <w:szCs w:val="20"/>
        </w:rPr>
        <w:t xml:space="preserve"> - ESPN base materials (i.e. pipes, fittings, </w:t>
      </w:r>
      <w:proofErr w:type="gramStart"/>
      <w:r w:rsidRPr="00CF2832">
        <w:rPr>
          <w:rFonts w:ascii="Times New Roman" w:hAnsi="Times New Roman" w:cs="Times New Roman"/>
          <w:color w:val="1F497D" w:themeColor="text2"/>
          <w:sz w:val="20"/>
          <w:szCs w:val="20"/>
        </w:rPr>
        <w:t>nuts and bolts</w:t>
      </w:r>
      <w:proofErr w:type="gramEnd"/>
      <w:r w:rsidRPr="00CF2832">
        <w:rPr>
          <w:rFonts w:ascii="Times New Roman" w:hAnsi="Times New Roman" w:cs="Times New Roman"/>
          <w:color w:val="1F497D" w:themeColor="text2"/>
          <w:sz w:val="20"/>
          <w:szCs w:val="20"/>
        </w:rPr>
        <w:t>, etc.), supports and spools.</w:t>
      </w:r>
    </w:p>
    <w:p w:rsidR="003B75BA" w:rsidRPr="00CF2832" w:rsidRDefault="003B75BA" w:rsidP="003B75BA">
      <w:pPr>
        <w:pStyle w:val="NoSpacing"/>
        <w:ind w:left="720"/>
        <w:rPr>
          <w:rFonts w:ascii="Times New Roman" w:hAnsi="Times New Roman" w:cs="Times New Roman"/>
          <w:color w:val="1F497D" w:themeColor="text2"/>
          <w:sz w:val="20"/>
          <w:szCs w:val="20"/>
        </w:rPr>
      </w:pPr>
      <w:r w:rsidRPr="00CF2832">
        <w:rPr>
          <w:rFonts w:ascii="Times New Roman" w:hAnsi="Times New Roman" w:cs="Times New Roman"/>
          <w:color w:val="1F497D" w:themeColor="text2"/>
          <w:sz w:val="20"/>
          <w:szCs w:val="20"/>
          <w:u w:val="single"/>
        </w:rPr>
        <w:t>PE / NPE equipment</w:t>
      </w:r>
      <w:r w:rsidRPr="00CF2832">
        <w:rPr>
          <w:rFonts w:ascii="Times New Roman" w:hAnsi="Times New Roman" w:cs="Times New Roman"/>
          <w:color w:val="1F497D" w:themeColor="text2"/>
          <w:sz w:val="20"/>
          <w:szCs w:val="20"/>
        </w:rPr>
        <w:t xml:space="preserve"> - The manufactured nuclear pressurized vessels (i.e. tanks, heat exchangers, filters, pressurizers, heaters, etc.), sub-assembly including at least one vessel, skids, pressure accessories (i.e. valves) and safety accessories (i.e. safety valves).</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Block 5 –</w:t>
      </w:r>
      <w:r w:rsidRPr="00CF2832">
        <w:rPr>
          <w:rFonts w:ascii="Times New Roman" w:hAnsi="Times New Roman" w:cs="Times New Roman"/>
          <w:color w:val="1F497D" w:themeColor="text2"/>
          <w:sz w:val="20"/>
          <w:szCs w:val="20"/>
        </w:rPr>
        <w:t xml:space="preserve">List applicable references and their revision/version level at the time of this form completion. </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 xml:space="preserve">Block 6 – </w:t>
      </w:r>
      <w:r w:rsidRPr="00CF2832">
        <w:rPr>
          <w:rFonts w:ascii="Times New Roman" w:hAnsi="Times New Roman" w:cs="Times New Roman"/>
          <w:color w:val="1F497D" w:themeColor="text2"/>
          <w:sz w:val="20"/>
          <w:szCs w:val="20"/>
        </w:rPr>
        <w:t xml:space="preserve">If the box is checked “yes” that there is a time limit in which the components cannot be stored beyond (maximum storage duration), then this </w:t>
      </w:r>
      <w:proofErr w:type="gramStart"/>
      <w:r w:rsidRPr="00CF2832">
        <w:rPr>
          <w:rFonts w:ascii="Times New Roman" w:hAnsi="Times New Roman" w:cs="Times New Roman"/>
          <w:color w:val="1F497D" w:themeColor="text2"/>
          <w:sz w:val="20"/>
          <w:szCs w:val="20"/>
        </w:rPr>
        <w:t>time frame</w:t>
      </w:r>
      <w:proofErr w:type="gramEnd"/>
      <w:r w:rsidRPr="00CF2832">
        <w:rPr>
          <w:rFonts w:ascii="Times New Roman" w:hAnsi="Times New Roman" w:cs="Times New Roman"/>
          <w:color w:val="1F497D" w:themeColor="text2"/>
          <w:sz w:val="20"/>
          <w:szCs w:val="20"/>
        </w:rPr>
        <w:t xml:space="preserve"> must also be specified here.  In which case, the field </w:t>
      </w:r>
      <w:proofErr w:type="gramStart"/>
      <w:r w:rsidRPr="00CF2832">
        <w:rPr>
          <w:rFonts w:ascii="Times New Roman" w:hAnsi="Times New Roman" w:cs="Times New Roman"/>
          <w:color w:val="1F497D" w:themeColor="text2"/>
          <w:sz w:val="20"/>
          <w:szCs w:val="20"/>
        </w:rPr>
        <w:t>should be populated</w:t>
      </w:r>
      <w:proofErr w:type="gramEnd"/>
      <w:r w:rsidRPr="00CF2832">
        <w:rPr>
          <w:rFonts w:ascii="Times New Roman" w:hAnsi="Times New Roman" w:cs="Times New Roman"/>
          <w:color w:val="1F497D" w:themeColor="text2"/>
          <w:sz w:val="20"/>
          <w:szCs w:val="20"/>
        </w:rPr>
        <w:t xml:space="preserve"> accordingly to specify the timeframe and what actions must occur if it is exceeded.  - </w:t>
      </w:r>
      <w:r w:rsidRPr="00CF2832">
        <w:rPr>
          <w:rFonts w:ascii="Times New Roman" w:hAnsi="Times New Roman" w:cs="Times New Roman"/>
          <w:i/>
          <w:color w:val="1F497D" w:themeColor="text2"/>
          <w:sz w:val="20"/>
          <w:szCs w:val="20"/>
        </w:rPr>
        <w:t xml:space="preserve">“The </w:t>
      </w:r>
      <w:r>
        <w:rPr>
          <w:rFonts w:ascii="Times New Roman" w:hAnsi="Times New Roman" w:cs="Times New Roman"/>
          <w:i/>
          <w:color w:val="1F497D" w:themeColor="text2"/>
          <w:sz w:val="20"/>
          <w:szCs w:val="20"/>
        </w:rPr>
        <w:t>components identified in block 2</w:t>
      </w:r>
      <w:r w:rsidRPr="00CF2832">
        <w:rPr>
          <w:rFonts w:ascii="Times New Roman" w:hAnsi="Times New Roman" w:cs="Times New Roman"/>
          <w:i/>
          <w:color w:val="1F497D" w:themeColor="text2"/>
          <w:sz w:val="20"/>
          <w:szCs w:val="20"/>
        </w:rPr>
        <w:t xml:space="preserve"> cannot remain in storage for more than ______</w:t>
      </w:r>
      <w:proofErr w:type="gramStart"/>
      <w:r w:rsidRPr="00CF2832">
        <w:rPr>
          <w:rFonts w:ascii="Times New Roman" w:hAnsi="Times New Roman" w:cs="Times New Roman"/>
          <w:i/>
          <w:color w:val="1F497D" w:themeColor="text2"/>
          <w:sz w:val="20"/>
          <w:szCs w:val="20"/>
        </w:rPr>
        <w:t>_  years</w:t>
      </w:r>
      <w:proofErr w:type="gramEnd"/>
      <w:r w:rsidRPr="00CF2832">
        <w:rPr>
          <w:rFonts w:ascii="Times New Roman" w:hAnsi="Times New Roman" w:cs="Times New Roman"/>
          <w:i/>
          <w:color w:val="1F497D" w:themeColor="text2"/>
          <w:sz w:val="20"/>
          <w:szCs w:val="20"/>
        </w:rPr>
        <w:t>/months.  If this storage duration is exceeded then _____ shall occur.”</w:t>
      </w:r>
      <w:r w:rsidRPr="00CF2832">
        <w:rPr>
          <w:rFonts w:ascii="Times New Roman" w:hAnsi="Times New Roman" w:cs="Times New Roman"/>
          <w:color w:val="1F497D" w:themeColor="text2"/>
          <w:sz w:val="20"/>
          <w:szCs w:val="20"/>
        </w:rPr>
        <w:t xml:space="preserve"> </w:t>
      </w:r>
    </w:p>
    <w:p w:rsidR="003B75BA"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Block 7 –</w:t>
      </w:r>
      <w:r w:rsidRPr="00CF2832">
        <w:rPr>
          <w:rFonts w:ascii="Times New Roman" w:hAnsi="Times New Roman" w:cs="Times New Roman"/>
          <w:color w:val="1F497D" w:themeColor="text2"/>
          <w:sz w:val="20"/>
          <w:szCs w:val="20"/>
        </w:rPr>
        <w:t xml:space="preserve">Specify the storage level of the component(s) stated in block 1. </w:t>
      </w:r>
      <w:r>
        <w:rPr>
          <w:rFonts w:ascii="Times New Roman" w:hAnsi="Times New Roman" w:cs="Times New Roman"/>
          <w:color w:val="1F497D" w:themeColor="text2"/>
          <w:sz w:val="20"/>
          <w:szCs w:val="20"/>
        </w:rPr>
        <w:t xml:space="preserve"> </w:t>
      </w:r>
    </w:p>
    <w:p w:rsidR="003B75BA" w:rsidRPr="009B109E" w:rsidRDefault="003B75BA" w:rsidP="003B75BA">
      <w:pPr>
        <w:pStyle w:val="NoSpacing"/>
        <w:rPr>
          <w:rFonts w:ascii="Times New Roman" w:hAnsi="Times New Roman" w:cs="Times New Roman"/>
          <w:b/>
          <w:color w:val="1F497D" w:themeColor="text2"/>
          <w:sz w:val="20"/>
          <w:szCs w:val="20"/>
          <w:u w:val="single"/>
        </w:rPr>
      </w:pPr>
      <w:r w:rsidRPr="009B109E">
        <w:rPr>
          <w:rFonts w:ascii="Times New Roman" w:hAnsi="Times New Roman" w:cs="Times New Roman"/>
          <w:b/>
          <w:color w:val="1F497D" w:themeColor="text2"/>
          <w:sz w:val="20"/>
          <w:szCs w:val="20"/>
          <w:u w:val="single"/>
        </w:rPr>
        <w:t xml:space="preserve">For FULL detail s of </w:t>
      </w:r>
      <w:r>
        <w:rPr>
          <w:rFonts w:ascii="Times New Roman" w:hAnsi="Times New Roman" w:cs="Times New Roman"/>
          <w:b/>
          <w:color w:val="1F497D" w:themeColor="text2"/>
          <w:sz w:val="20"/>
          <w:szCs w:val="20"/>
          <w:u w:val="single"/>
        </w:rPr>
        <w:t xml:space="preserve">Storage </w:t>
      </w:r>
      <w:r w:rsidRPr="009B109E">
        <w:rPr>
          <w:rFonts w:ascii="Times New Roman" w:hAnsi="Times New Roman" w:cs="Times New Roman"/>
          <w:b/>
          <w:color w:val="1F497D" w:themeColor="text2"/>
          <w:sz w:val="20"/>
          <w:szCs w:val="20"/>
          <w:u w:val="single"/>
        </w:rPr>
        <w:t xml:space="preserve">Levels A through D, please see next page </w:t>
      </w:r>
      <w:r>
        <w:rPr>
          <w:rFonts w:ascii="Times New Roman" w:hAnsi="Times New Roman" w:cs="Times New Roman"/>
          <w:b/>
          <w:color w:val="1F497D" w:themeColor="text2"/>
          <w:sz w:val="20"/>
          <w:szCs w:val="20"/>
          <w:u w:val="single"/>
        </w:rPr>
        <w:t>“Levels of Storage”</w:t>
      </w:r>
    </w:p>
    <w:p w:rsidR="003B75BA" w:rsidRPr="00CF2832"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 xml:space="preserve">Block 8 – </w:t>
      </w:r>
      <w:r w:rsidRPr="00CF2832">
        <w:rPr>
          <w:rFonts w:ascii="Times New Roman" w:hAnsi="Times New Roman" w:cs="Times New Roman"/>
          <w:color w:val="1F497D" w:themeColor="text2"/>
          <w:sz w:val="20"/>
          <w:szCs w:val="20"/>
        </w:rPr>
        <w:t xml:space="preserve">Provide any additional or specific storage requirements, if </w:t>
      </w:r>
      <w:proofErr w:type="gramStart"/>
      <w:r w:rsidRPr="00CF2832">
        <w:rPr>
          <w:rFonts w:ascii="Times New Roman" w:hAnsi="Times New Roman" w:cs="Times New Roman"/>
          <w:color w:val="1F497D" w:themeColor="text2"/>
          <w:sz w:val="20"/>
          <w:szCs w:val="20"/>
        </w:rPr>
        <w:t>needed</w:t>
      </w:r>
      <w:proofErr w:type="gramEnd"/>
      <w:r w:rsidRPr="00CF2832">
        <w:rPr>
          <w:rFonts w:ascii="Times New Roman" w:hAnsi="Times New Roman" w:cs="Times New Roman"/>
          <w:color w:val="1F497D" w:themeColor="text2"/>
          <w:sz w:val="20"/>
          <w:szCs w:val="20"/>
        </w:rPr>
        <w:t xml:space="preserve"> and not covered in the respective storage level standard requirements (A through D). </w:t>
      </w:r>
      <w:r w:rsidRPr="00CF2832">
        <w:rPr>
          <w:rFonts w:ascii="Times New Roman" w:hAnsi="Times New Roman" w:cs="Times New Roman"/>
          <w:color w:val="1F497D" w:themeColor="text2"/>
          <w:sz w:val="20"/>
          <w:szCs w:val="20"/>
        </w:rPr>
        <w:tab/>
      </w:r>
    </w:p>
    <w:p w:rsidR="003B75BA" w:rsidRDefault="003B75BA" w:rsidP="003B75BA">
      <w:pPr>
        <w:pStyle w:val="NoSpacing"/>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Block 9 –</w:t>
      </w:r>
      <w:r w:rsidRPr="00CF2832">
        <w:rPr>
          <w:rFonts w:ascii="Times New Roman" w:hAnsi="Times New Roman" w:cs="Times New Roman"/>
          <w:color w:val="1F497D" w:themeColor="text2"/>
          <w:sz w:val="20"/>
          <w:szCs w:val="20"/>
        </w:rPr>
        <w:t xml:space="preserve">This box </w:t>
      </w:r>
      <w:proofErr w:type="gramStart"/>
      <w:r w:rsidRPr="00CF2832">
        <w:rPr>
          <w:rFonts w:ascii="Times New Roman" w:hAnsi="Times New Roman" w:cs="Times New Roman"/>
          <w:color w:val="1F497D" w:themeColor="text2"/>
          <w:sz w:val="20"/>
          <w:szCs w:val="20"/>
        </w:rPr>
        <w:t>must be checked</w:t>
      </w:r>
      <w:proofErr w:type="gramEnd"/>
      <w:r w:rsidRPr="00CF2832">
        <w:rPr>
          <w:rFonts w:ascii="Times New Roman" w:hAnsi="Times New Roman" w:cs="Times New Roman"/>
          <w:color w:val="1F497D" w:themeColor="text2"/>
          <w:sz w:val="20"/>
          <w:szCs w:val="20"/>
        </w:rPr>
        <w:t xml:space="preserve"> yes or no to designate and explicitly designate if periodic preservation activities are required or not.  If this box </w:t>
      </w:r>
      <w:proofErr w:type="gramStart"/>
      <w:r w:rsidRPr="00CF2832">
        <w:rPr>
          <w:rFonts w:ascii="Times New Roman" w:hAnsi="Times New Roman" w:cs="Times New Roman"/>
          <w:color w:val="1F497D" w:themeColor="text2"/>
          <w:sz w:val="20"/>
          <w:szCs w:val="20"/>
        </w:rPr>
        <w:t>is checked</w:t>
      </w:r>
      <w:proofErr w:type="gramEnd"/>
      <w:r w:rsidRPr="00CF2832">
        <w:rPr>
          <w:rFonts w:ascii="Times New Roman" w:hAnsi="Times New Roman" w:cs="Times New Roman"/>
          <w:color w:val="1F497D" w:themeColor="text2"/>
          <w:sz w:val="20"/>
          <w:szCs w:val="20"/>
        </w:rPr>
        <w:t xml:space="preserve"> yes, </w:t>
      </w:r>
      <w:r w:rsidRPr="009B109E">
        <w:rPr>
          <w:rFonts w:ascii="Times New Roman" w:hAnsi="Times New Roman" w:cs="Times New Roman"/>
          <w:b/>
          <w:color w:val="1F497D" w:themeColor="text2"/>
          <w:sz w:val="20"/>
          <w:szCs w:val="20"/>
          <w:u w:val="single"/>
        </w:rPr>
        <w:t>then the table on the next page must be filled out</w:t>
      </w:r>
      <w:r>
        <w:rPr>
          <w:rFonts w:ascii="Times New Roman" w:hAnsi="Times New Roman" w:cs="Times New Roman"/>
          <w:color w:val="1F497D" w:themeColor="text2"/>
          <w:sz w:val="20"/>
          <w:szCs w:val="20"/>
        </w:rPr>
        <w:t xml:space="preserve"> to specify the details of the activities. </w:t>
      </w:r>
      <w:r w:rsidRPr="00CF2832">
        <w:rPr>
          <w:rFonts w:ascii="Times New Roman" w:hAnsi="Times New Roman" w:cs="Times New Roman"/>
          <w:color w:val="1F497D" w:themeColor="text2"/>
          <w:sz w:val="20"/>
          <w:szCs w:val="20"/>
        </w:rPr>
        <w:t xml:space="preserve">  If this box </w:t>
      </w:r>
      <w:proofErr w:type="gramStart"/>
      <w:r w:rsidRPr="00CF2832">
        <w:rPr>
          <w:rFonts w:ascii="Times New Roman" w:hAnsi="Times New Roman" w:cs="Times New Roman"/>
          <w:color w:val="1F497D" w:themeColor="text2"/>
          <w:sz w:val="20"/>
          <w:szCs w:val="20"/>
        </w:rPr>
        <w:t>is checked</w:t>
      </w:r>
      <w:proofErr w:type="gramEnd"/>
      <w:r w:rsidRPr="00CF2832">
        <w:rPr>
          <w:rFonts w:ascii="Times New Roman" w:hAnsi="Times New Roman" w:cs="Times New Roman"/>
          <w:color w:val="1F497D" w:themeColor="text2"/>
          <w:sz w:val="20"/>
          <w:szCs w:val="20"/>
        </w:rPr>
        <w:t xml:space="preserve"> “No” then this record acts as sufficient validation that periodic preservat</w:t>
      </w:r>
      <w:r>
        <w:rPr>
          <w:rFonts w:ascii="Times New Roman" w:hAnsi="Times New Roman" w:cs="Times New Roman"/>
          <w:color w:val="1F497D" w:themeColor="text2"/>
          <w:sz w:val="20"/>
          <w:szCs w:val="20"/>
        </w:rPr>
        <w:t xml:space="preserve">ion activities are not required.  </w:t>
      </w:r>
    </w:p>
    <w:p w:rsidR="003B75BA" w:rsidRPr="00EA1BBA" w:rsidRDefault="003B75BA" w:rsidP="003B75BA">
      <w:pPr>
        <w:pStyle w:val="NoSpacing"/>
        <w:rPr>
          <w:rFonts w:ascii="Times New Roman" w:hAnsi="Times New Roman" w:cs="Times New Roman"/>
          <w:color w:val="1F497D" w:themeColor="text2"/>
          <w:sz w:val="20"/>
          <w:szCs w:val="20"/>
        </w:rPr>
      </w:pPr>
      <w:r w:rsidRPr="00EA1BBA">
        <w:rPr>
          <w:rFonts w:ascii="Times New Roman" w:hAnsi="Times New Roman" w:cs="Times New Roman"/>
          <w:b/>
          <w:color w:val="1F497D" w:themeColor="text2"/>
          <w:sz w:val="20"/>
          <w:szCs w:val="20"/>
        </w:rPr>
        <w:t>Block 10</w:t>
      </w:r>
      <w:r>
        <w:rPr>
          <w:rFonts w:ascii="Times New Roman" w:hAnsi="Times New Roman" w:cs="Times New Roman"/>
          <w:color w:val="1F497D" w:themeColor="text2"/>
          <w:sz w:val="20"/>
          <w:szCs w:val="20"/>
        </w:rPr>
        <w:t xml:space="preserve"> - </w:t>
      </w:r>
      <w:r w:rsidRPr="00EA1BBA">
        <w:rPr>
          <w:rFonts w:ascii="Times New Roman" w:hAnsi="Times New Roman" w:cs="Times New Roman"/>
          <w:color w:val="1F497D" w:themeColor="text2"/>
          <w:sz w:val="20"/>
          <w:szCs w:val="20"/>
        </w:rPr>
        <w:t xml:space="preserve">If </w:t>
      </w:r>
      <w:r>
        <w:rPr>
          <w:rFonts w:ascii="Times New Roman" w:hAnsi="Times New Roman" w:cs="Times New Roman"/>
          <w:color w:val="1F497D" w:themeColor="text2"/>
          <w:sz w:val="20"/>
          <w:szCs w:val="20"/>
        </w:rPr>
        <w:t xml:space="preserve">checked </w:t>
      </w:r>
      <w:r w:rsidRPr="00EA1BBA">
        <w:rPr>
          <w:rFonts w:ascii="Times New Roman" w:hAnsi="Times New Roman" w:cs="Times New Roman"/>
          <w:color w:val="1F497D" w:themeColor="text2"/>
          <w:sz w:val="20"/>
          <w:szCs w:val="20"/>
        </w:rPr>
        <w:t>yes, please provide the IDM reference(s) to the procedure(s) in block 5.  Please reference:</w:t>
      </w:r>
    </w:p>
    <w:p w:rsidR="003B75BA" w:rsidRDefault="00F65CA5" w:rsidP="003B75BA">
      <w:pPr>
        <w:pStyle w:val="NoSpacing"/>
        <w:rPr>
          <w:rFonts w:ascii="Times New Roman" w:hAnsi="Times New Roman" w:cs="Times New Roman"/>
          <w:color w:val="1F497D" w:themeColor="text2"/>
          <w:sz w:val="20"/>
          <w:szCs w:val="20"/>
        </w:rPr>
      </w:pPr>
      <w:hyperlink r:id="rId23" w:history="1">
        <w:r w:rsidR="003B75BA" w:rsidRPr="00EA1BBA">
          <w:rPr>
            <w:rStyle w:val="Hyperlink"/>
            <w:rFonts w:ascii="Times New Roman" w:hAnsi="Times New Roman" w:cs="Times New Roman"/>
            <w:sz w:val="20"/>
            <w:szCs w:val="20"/>
          </w:rPr>
          <w:t xml:space="preserve">ITER_D_XT2VTE - Template of Procedure for Equipment Preservation </w:t>
        </w:r>
      </w:hyperlink>
      <w:r w:rsidR="003B75BA" w:rsidRPr="00EA1BBA">
        <w:rPr>
          <w:rFonts w:ascii="Times New Roman" w:hAnsi="Times New Roman" w:cs="Times New Roman"/>
          <w:color w:val="1F497D" w:themeColor="text2"/>
          <w:sz w:val="20"/>
          <w:szCs w:val="20"/>
        </w:rPr>
        <w:t xml:space="preserve"> for information and support.  </w:t>
      </w:r>
    </w:p>
    <w:p w:rsidR="003B75BA" w:rsidRPr="00CF2832" w:rsidRDefault="003B75BA" w:rsidP="003B75BA">
      <w:pPr>
        <w:pStyle w:val="NoSpacing"/>
        <w:rPr>
          <w:rFonts w:ascii="Times New Roman" w:hAnsi="Times New Roman" w:cs="Times New Roman"/>
          <w:color w:val="1F497D" w:themeColor="text2"/>
          <w:sz w:val="20"/>
          <w:szCs w:val="20"/>
        </w:rPr>
      </w:pPr>
      <w:r w:rsidRPr="009B109E">
        <w:rPr>
          <w:rFonts w:ascii="Times New Roman" w:hAnsi="Times New Roman" w:cs="Times New Roman"/>
          <w:b/>
          <w:color w:val="1F497D" w:themeColor="text2"/>
          <w:sz w:val="20"/>
          <w:szCs w:val="20"/>
        </w:rPr>
        <w:t xml:space="preserve">Signature </w:t>
      </w:r>
      <w:r>
        <w:rPr>
          <w:rFonts w:ascii="Times New Roman" w:hAnsi="Times New Roman" w:cs="Times New Roman"/>
          <w:b/>
          <w:color w:val="1F497D" w:themeColor="text2"/>
          <w:sz w:val="20"/>
          <w:szCs w:val="20"/>
        </w:rPr>
        <w:t>Section</w:t>
      </w:r>
      <w:r>
        <w:rPr>
          <w:rFonts w:ascii="Times New Roman" w:hAnsi="Times New Roman" w:cs="Times New Roman"/>
          <w:color w:val="1F497D" w:themeColor="text2"/>
          <w:sz w:val="20"/>
          <w:szCs w:val="20"/>
        </w:rPr>
        <w:t xml:space="preserve">:  The IO TRO or the equipment’s’ responsible officer/delegate SHALL sign and date this form for authorization.  To maintain the integrity/legibility of the document an electronic signature or “See IDM” </w:t>
      </w:r>
      <w:proofErr w:type="gramStart"/>
      <w:r>
        <w:rPr>
          <w:rFonts w:ascii="Times New Roman" w:hAnsi="Times New Roman" w:cs="Times New Roman"/>
          <w:color w:val="1F497D" w:themeColor="text2"/>
          <w:sz w:val="20"/>
          <w:szCs w:val="20"/>
        </w:rPr>
        <w:t>may be provided</w:t>
      </w:r>
      <w:proofErr w:type="gramEnd"/>
      <w:r>
        <w:rPr>
          <w:rFonts w:ascii="Times New Roman" w:hAnsi="Times New Roman" w:cs="Times New Roman"/>
          <w:color w:val="1F497D" w:themeColor="text2"/>
          <w:sz w:val="20"/>
          <w:szCs w:val="20"/>
        </w:rPr>
        <w:t xml:space="preserve"> in the signature field in lieu of a wet signature. </w:t>
      </w:r>
    </w:p>
    <w:p w:rsidR="003B75BA" w:rsidRPr="00CF2832" w:rsidRDefault="003B75BA" w:rsidP="003B75BA">
      <w:pPr>
        <w:pStyle w:val="NoSpacing"/>
        <w:rPr>
          <w:rFonts w:ascii="Times New Roman" w:hAnsi="Times New Roman" w:cs="Times New Roman"/>
          <w:color w:val="1F497D" w:themeColor="text2"/>
          <w:sz w:val="20"/>
          <w:szCs w:val="20"/>
        </w:rPr>
      </w:pPr>
    </w:p>
    <w:p w:rsidR="003B75BA" w:rsidRPr="00CF2832" w:rsidRDefault="003B75BA" w:rsidP="003B75BA">
      <w:pPr>
        <w:tabs>
          <w:tab w:val="left" w:pos="-630"/>
        </w:tabs>
        <w:spacing w:after="0" w:line="240" w:lineRule="auto"/>
        <w:ind w:right="-357"/>
        <w:rPr>
          <w:rFonts w:ascii="Times New Roman" w:hAnsi="Times New Roman" w:cs="Times New Roman"/>
          <w:b/>
          <w:color w:val="1F497D" w:themeColor="text2"/>
        </w:rPr>
      </w:pPr>
      <w:r w:rsidRPr="00CF2832">
        <w:rPr>
          <w:rFonts w:ascii="Times New Roman" w:hAnsi="Times New Roman" w:cs="Times New Roman"/>
          <w:b/>
          <w:color w:val="1F497D" w:themeColor="text2"/>
          <w:u w:val="single"/>
        </w:rPr>
        <w:t xml:space="preserve">Section 2 </w:t>
      </w:r>
      <w:r>
        <w:rPr>
          <w:rFonts w:ascii="Times New Roman" w:hAnsi="Times New Roman" w:cs="Times New Roman"/>
          <w:b/>
          <w:color w:val="1F497D" w:themeColor="text2"/>
          <w:u w:val="single"/>
        </w:rPr>
        <w:t>(Fields 11 through 16</w:t>
      </w:r>
      <w:r w:rsidRPr="00CF2832">
        <w:rPr>
          <w:rFonts w:ascii="Times New Roman" w:hAnsi="Times New Roman" w:cs="Times New Roman"/>
          <w:b/>
          <w:color w:val="1F497D" w:themeColor="text2"/>
          <w:u w:val="single"/>
        </w:rPr>
        <w:t>) – Preservation Requirements</w:t>
      </w:r>
      <w:r w:rsidRPr="00CF2832">
        <w:rPr>
          <w:rFonts w:ascii="Times New Roman" w:hAnsi="Times New Roman" w:cs="Times New Roman"/>
          <w:b/>
          <w:color w:val="1F497D" w:themeColor="text2"/>
        </w:rPr>
        <w:t xml:space="preserve"> – Fill in preservation requirements for every stage of the components’ lifecycle until commissioning/Turnover: </w:t>
      </w:r>
    </w:p>
    <w:p w:rsidR="003B75BA" w:rsidRPr="00CF2832" w:rsidRDefault="003B75BA" w:rsidP="003B75BA">
      <w:pPr>
        <w:numPr>
          <w:ilvl w:val="0"/>
          <w:numId w:val="15"/>
        </w:numPr>
        <w:tabs>
          <w:tab w:val="left" w:pos="-630"/>
        </w:tabs>
        <w:spacing w:after="0" w:line="240" w:lineRule="auto"/>
        <w:ind w:right="-357"/>
        <w:rPr>
          <w:rFonts w:ascii="Times New Roman" w:hAnsi="Times New Roman" w:cs="Times New Roman"/>
          <w:b/>
          <w:color w:val="1F497D" w:themeColor="text2"/>
        </w:rPr>
      </w:pPr>
      <w:r w:rsidRPr="00CF2832">
        <w:rPr>
          <w:rFonts w:ascii="Times New Roman" w:hAnsi="Times New Roman" w:cs="Times New Roman"/>
          <w:b/>
          <w:color w:val="1F497D" w:themeColor="text2"/>
        </w:rPr>
        <w:t>Stage I – Storage/Warehouse</w:t>
      </w:r>
    </w:p>
    <w:p w:rsidR="003B75BA" w:rsidRPr="00CF2832" w:rsidRDefault="003B75BA" w:rsidP="003B75BA">
      <w:pPr>
        <w:numPr>
          <w:ilvl w:val="0"/>
          <w:numId w:val="15"/>
        </w:numPr>
        <w:tabs>
          <w:tab w:val="left" w:pos="-630"/>
        </w:tabs>
        <w:spacing w:after="0" w:line="240" w:lineRule="auto"/>
        <w:ind w:right="-357"/>
        <w:rPr>
          <w:rFonts w:ascii="Times New Roman" w:hAnsi="Times New Roman" w:cs="Times New Roman"/>
          <w:b/>
          <w:color w:val="1F497D" w:themeColor="text2"/>
        </w:rPr>
      </w:pPr>
      <w:r w:rsidRPr="00CF2832">
        <w:rPr>
          <w:rFonts w:ascii="Times New Roman" w:hAnsi="Times New Roman" w:cs="Times New Roman"/>
          <w:b/>
          <w:color w:val="1F497D" w:themeColor="text2"/>
        </w:rPr>
        <w:t>Stage II – During Assembly &amp;Installation</w:t>
      </w:r>
    </w:p>
    <w:p w:rsidR="003B75BA" w:rsidRPr="00CF2832" w:rsidRDefault="003B75BA" w:rsidP="003B75BA">
      <w:pPr>
        <w:numPr>
          <w:ilvl w:val="0"/>
          <w:numId w:val="15"/>
        </w:numPr>
        <w:tabs>
          <w:tab w:val="left" w:pos="-630"/>
        </w:tabs>
        <w:spacing w:after="0" w:line="240" w:lineRule="auto"/>
        <w:ind w:right="-357"/>
        <w:rPr>
          <w:rFonts w:ascii="Times New Roman" w:hAnsi="Times New Roman" w:cs="Times New Roman"/>
          <w:b/>
          <w:color w:val="1F497D" w:themeColor="text2"/>
        </w:rPr>
      </w:pPr>
      <w:r w:rsidRPr="00CF2832">
        <w:rPr>
          <w:rFonts w:ascii="Times New Roman" w:hAnsi="Times New Roman" w:cs="Times New Roman"/>
          <w:b/>
          <w:color w:val="1F497D" w:themeColor="text2"/>
        </w:rPr>
        <w:t>Stage III – After Installation / Before Turnover</w:t>
      </w:r>
    </w:p>
    <w:p w:rsidR="003B75BA" w:rsidRPr="00CF2832" w:rsidRDefault="003B75BA" w:rsidP="003B75BA">
      <w:pPr>
        <w:tabs>
          <w:tab w:val="left" w:pos="-630"/>
        </w:tabs>
        <w:spacing w:after="0" w:line="240" w:lineRule="auto"/>
        <w:ind w:right="-357"/>
        <w:rPr>
          <w:rFonts w:ascii="Times New Roman" w:hAnsi="Times New Roman" w:cs="Times New Roman"/>
          <w:b/>
          <w:color w:val="1F497D" w:themeColor="text2"/>
          <w:sz w:val="20"/>
          <w:szCs w:val="20"/>
        </w:rPr>
      </w:pPr>
      <w:r w:rsidRPr="00CF2832">
        <w:rPr>
          <w:rFonts w:ascii="Times New Roman" w:hAnsi="Times New Roman" w:cs="Times New Roman"/>
          <w:b/>
          <w:color w:val="1F497D" w:themeColor="text2"/>
          <w:sz w:val="20"/>
          <w:szCs w:val="20"/>
        </w:rPr>
        <w:t xml:space="preserve">NOTE: It is allowed to </w:t>
      </w:r>
      <w:proofErr w:type="gramStart"/>
      <w:r w:rsidRPr="00CF2832">
        <w:rPr>
          <w:rFonts w:ascii="Times New Roman" w:hAnsi="Times New Roman" w:cs="Times New Roman"/>
          <w:b/>
          <w:color w:val="1F497D" w:themeColor="text2"/>
          <w:sz w:val="20"/>
          <w:szCs w:val="20"/>
        </w:rPr>
        <w:t>make reference</w:t>
      </w:r>
      <w:proofErr w:type="gramEnd"/>
      <w:r w:rsidRPr="00CF2832">
        <w:rPr>
          <w:rFonts w:ascii="Times New Roman" w:hAnsi="Times New Roman" w:cs="Times New Roman"/>
          <w:b/>
          <w:color w:val="1F497D" w:themeColor="text2"/>
          <w:sz w:val="20"/>
          <w:szCs w:val="20"/>
        </w:rPr>
        <w:t xml:space="preserve"> to parts of the previous section or sections of reference documents if relevant for the preservation activity.  </w:t>
      </w:r>
    </w:p>
    <w:p w:rsidR="003B75BA" w:rsidRPr="00CF2832" w:rsidRDefault="003B75BA" w:rsidP="003B75BA">
      <w:pPr>
        <w:tabs>
          <w:tab w:val="left" w:pos="-630"/>
        </w:tabs>
        <w:spacing w:after="0" w:line="240" w:lineRule="auto"/>
        <w:ind w:right="-357"/>
        <w:rPr>
          <w:rFonts w:ascii="Times New Roman" w:hAnsi="Times New Roman" w:cs="Times New Roman"/>
          <w:color w:val="1F497D" w:themeColor="text2"/>
          <w:sz w:val="20"/>
          <w:szCs w:val="20"/>
        </w:rPr>
      </w:pPr>
      <w:r>
        <w:rPr>
          <w:rFonts w:ascii="Times New Roman" w:hAnsi="Times New Roman" w:cs="Times New Roman"/>
          <w:b/>
          <w:color w:val="1F497D" w:themeColor="text2"/>
          <w:sz w:val="20"/>
          <w:szCs w:val="20"/>
        </w:rPr>
        <w:t>Block 11</w:t>
      </w:r>
      <w:r w:rsidRPr="00CF2832">
        <w:rPr>
          <w:rFonts w:ascii="Times New Roman" w:hAnsi="Times New Roman" w:cs="Times New Roman"/>
          <w:b/>
          <w:color w:val="1F497D" w:themeColor="text2"/>
        </w:rPr>
        <w:t xml:space="preserve"> -</w:t>
      </w:r>
      <w:r w:rsidRPr="00CF2832">
        <w:rPr>
          <w:rFonts w:ascii="Times New Roman" w:hAnsi="Times New Roman" w:cs="Times New Roman"/>
          <w:color w:val="1F497D" w:themeColor="text2"/>
          <w:sz w:val="20"/>
          <w:szCs w:val="20"/>
        </w:rPr>
        <w:t xml:space="preserve">Specify the </w:t>
      </w:r>
      <w:r>
        <w:rPr>
          <w:rFonts w:ascii="Times New Roman" w:hAnsi="Times New Roman" w:cs="Times New Roman"/>
          <w:color w:val="1F497D" w:themeColor="text2"/>
          <w:sz w:val="20"/>
          <w:szCs w:val="20"/>
        </w:rPr>
        <w:t>identification scope of which components/equipment this</w:t>
      </w:r>
      <w:r w:rsidRPr="00CF2832">
        <w:rPr>
          <w:rFonts w:ascii="Times New Roman" w:hAnsi="Times New Roman" w:cs="Times New Roman"/>
          <w:color w:val="1F497D" w:themeColor="text2"/>
          <w:sz w:val="20"/>
          <w:szCs w:val="20"/>
        </w:rPr>
        <w:t xml:space="preserve"> preservation</w:t>
      </w:r>
      <w:r>
        <w:rPr>
          <w:rFonts w:ascii="Times New Roman" w:hAnsi="Times New Roman" w:cs="Times New Roman"/>
          <w:color w:val="1F497D" w:themeColor="text2"/>
          <w:sz w:val="20"/>
          <w:szCs w:val="20"/>
        </w:rPr>
        <w:t xml:space="preserve"> activity applies </w:t>
      </w:r>
      <w:proofErr w:type="gramStart"/>
      <w:r>
        <w:rPr>
          <w:rFonts w:ascii="Times New Roman" w:hAnsi="Times New Roman" w:cs="Times New Roman"/>
          <w:color w:val="1F497D" w:themeColor="text2"/>
          <w:sz w:val="20"/>
          <w:szCs w:val="20"/>
        </w:rPr>
        <w:t>to</w:t>
      </w:r>
      <w:proofErr w:type="gramEnd"/>
      <w:r w:rsidRPr="00CF2832">
        <w:rPr>
          <w:rFonts w:ascii="Times New Roman" w:hAnsi="Times New Roman" w:cs="Times New Roman"/>
          <w:color w:val="1F497D" w:themeColor="text2"/>
          <w:sz w:val="20"/>
          <w:szCs w:val="20"/>
        </w:rPr>
        <w:t xml:space="preserve">.  </w:t>
      </w:r>
      <w:r>
        <w:rPr>
          <w:rFonts w:ascii="Times New Roman" w:hAnsi="Times New Roman" w:cs="Times New Roman"/>
          <w:color w:val="1F497D" w:themeColor="text2"/>
          <w:sz w:val="20"/>
          <w:szCs w:val="20"/>
        </w:rPr>
        <w:t>You can s</w:t>
      </w:r>
      <w:r w:rsidRPr="00EA1BBA">
        <w:rPr>
          <w:rFonts w:ascii="Times New Roman" w:hAnsi="Times New Roman" w:cs="Times New Roman"/>
          <w:color w:val="1F497D" w:themeColor="text2"/>
          <w:sz w:val="20"/>
          <w:szCs w:val="20"/>
        </w:rPr>
        <w:t>tate “All, per block 2” or “All, per block 3” or specify the scope/tag numbers for this activity.</w:t>
      </w:r>
    </w:p>
    <w:p w:rsidR="003B75BA" w:rsidRPr="00CF2832" w:rsidRDefault="003B75BA" w:rsidP="003B75BA">
      <w:pPr>
        <w:pStyle w:val="ListParagraph"/>
        <w:tabs>
          <w:tab w:val="left" w:pos="-630"/>
        </w:tabs>
        <w:spacing w:after="0" w:line="240" w:lineRule="auto"/>
        <w:ind w:left="0" w:right="-357"/>
        <w:rPr>
          <w:rFonts w:ascii="Times New Roman" w:hAnsi="Times New Roman" w:cs="Times New Roman"/>
          <w:color w:val="1F497D" w:themeColor="text2"/>
          <w:sz w:val="20"/>
          <w:szCs w:val="20"/>
        </w:rPr>
      </w:pPr>
      <w:r>
        <w:rPr>
          <w:rFonts w:ascii="Times New Roman" w:hAnsi="Times New Roman" w:cs="Times New Roman"/>
          <w:b/>
          <w:color w:val="1F497D" w:themeColor="text2"/>
          <w:sz w:val="20"/>
          <w:szCs w:val="20"/>
        </w:rPr>
        <w:t>Block 12</w:t>
      </w:r>
      <w:r w:rsidRPr="00CF2832">
        <w:rPr>
          <w:rFonts w:ascii="Times New Roman" w:hAnsi="Times New Roman" w:cs="Times New Roman"/>
          <w:b/>
          <w:color w:val="1F497D" w:themeColor="text2"/>
        </w:rPr>
        <w:t xml:space="preserve"> –</w:t>
      </w:r>
      <w:r w:rsidRPr="00CF2832">
        <w:rPr>
          <w:rFonts w:ascii="Times New Roman" w:hAnsi="Times New Roman" w:cs="Times New Roman"/>
          <w:color w:val="1F497D" w:themeColor="text2"/>
          <w:sz w:val="20"/>
          <w:szCs w:val="20"/>
        </w:rPr>
        <w:t xml:space="preserve"> State each preservation activity required. (</w:t>
      </w:r>
      <w:proofErr w:type="gramStart"/>
      <w:r w:rsidRPr="00CF2832">
        <w:rPr>
          <w:rFonts w:ascii="Times New Roman" w:hAnsi="Times New Roman" w:cs="Times New Roman"/>
          <w:color w:val="1F497D" w:themeColor="text2"/>
          <w:sz w:val="20"/>
          <w:szCs w:val="20"/>
        </w:rPr>
        <w:t>i.e</w:t>
      </w:r>
      <w:proofErr w:type="gramEnd"/>
      <w:r w:rsidRPr="00CF2832">
        <w:rPr>
          <w:rFonts w:ascii="Times New Roman" w:hAnsi="Times New Roman" w:cs="Times New Roman"/>
          <w:color w:val="1F497D" w:themeColor="text2"/>
          <w:sz w:val="20"/>
          <w:szCs w:val="20"/>
        </w:rPr>
        <w:t xml:space="preserve">. visual inspection for cleanliness/damage, rotate hand-wheel 90°, etc.) </w:t>
      </w:r>
    </w:p>
    <w:p w:rsidR="003B75BA" w:rsidRPr="00CF2832" w:rsidRDefault="003B75BA" w:rsidP="003B75BA">
      <w:pPr>
        <w:pStyle w:val="ListParagraph"/>
        <w:tabs>
          <w:tab w:val="left" w:pos="-630"/>
        </w:tabs>
        <w:spacing w:after="0" w:line="240" w:lineRule="auto"/>
        <w:ind w:left="0" w:right="-357"/>
        <w:rPr>
          <w:rFonts w:ascii="Times New Roman" w:hAnsi="Times New Roman" w:cs="Times New Roman"/>
          <w:color w:val="1F497D" w:themeColor="text2"/>
          <w:sz w:val="20"/>
          <w:szCs w:val="20"/>
        </w:rPr>
      </w:pPr>
      <w:r>
        <w:rPr>
          <w:rFonts w:ascii="Times New Roman" w:hAnsi="Times New Roman" w:cs="Times New Roman"/>
          <w:b/>
          <w:color w:val="1F497D" w:themeColor="text2"/>
          <w:sz w:val="20"/>
          <w:szCs w:val="20"/>
        </w:rPr>
        <w:t>Block 13</w:t>
      </w:r>
      <w:r w:rsidRPr="00CF2832">
        <w:rPr>
          <w:rFonts w:ascii="Times New Roman" w:hAnsi="Times New Roman" w:cs="Times New Roman"/>
          <w:b/>
          <w:color w:val="1F497D" w:themeColor="text2"/>
        </w:rPr>
        <w:t xml:space="preserve"> –</w:t>
      </w:r>
      <w:r w:rsidRPr="00CF2832">
        <w:rPr>
          <w:rFonts w:ascii="Times New Roman" w:hAnsi="Times New Roman" w:cs="Times New Roman"/>
          <w:color w:val="1F497D" w:themeColor="text2"/>
          <w:sz w:val="20"/>
          <w:szCs w:val="20"/>
        </w:rPr>
        <w:t xml:space="preserve"> State the frequency for each activity. (</w:t>
      </w:r>
      <w:proofErr w:type="gramStart"/>
      <w:r w:rsidRPr="00CF2832">
        <w:rPr>
          <w:rFonts w:ascii="Times New Roman" w:hAnsi="Times New Roman" w:cs="Times New Roman"/>
          <w:color w:val="1F497D" w:themeColor="text2"/>
          <w:sz w:val="20"/>
          <w:szCs w:val="20"/>
        </w:rPr>
        <w:t>i.e</w:t>
      </w:r>
      <w:proofErr w:type="gramEnd"/>
      <w:r w:rsidRPr="00CF2832">
        <w:rPr>
          <w:rFonts w:ascii="Times New Roman" w:hAnsi="Times New Roman" w:cs="Times New Roman"/>
          <w:color w:val="1F497D" w:themeColor="text2"/>
          <w:sz w:val="20"/>
          <w:szCs w:val="20"/>
        </w:rPr>
        <w:t xml:space="preserve">. Weekly, Monthly, Every 6 months , etc.) </w:t>
      </w:r>
    </w:p>
    <w:p w:rsidR="003B75BA" w:rsidRPr="00CF2832" w:rsidRDefault="003B75BA" w:rsidP="003B75BA">
      <w:pPr>
        <w:tabs>
          <w:tab w:val="left" w:pos="-630"/>
        </w:tabs>
        <w:spacing w:after="0" w:line="240" w:lineRule="auto"/>
        <w:ind w:right="-360"/>
        <w:rPr>
          <w:rFonts w:ascii="Times New Roman" w:hAnsi="Times New Roman" w:cs="Times New Roman"/>
          <w:color w:val="1F497D" w:themeColor="text2"/>
          <w:sz w:val="20"/>
          <w:szCs w:val="20"/>
        </w:rPr>
      </w:pPr>
      <w:r>
        <w:rPr>
          <w:rFonts w:ascii="Times New Roman" w:hAnsi="Times New Roman" w:cs="Times New Roman"/>
          <w:b/>
          <w:color w:val="1F497D" w:themeColor="text2"/>
          <w:sz w:val="20"/>
          <w:szCs w:val="20"/>
        </w:rPr>
        <w:t>Block 14</w:t>
      </w:r>
      <w:r w:rsidRPr="00CF2832">
        <w:rPr>
          <w:rFonts w:ascii="Times New Roman" w:hAnsi="Times New Roman" w:cs="Times New Roman"/>
          <w:b/>
          <w:color w:val="1F497D" w:themeColor="text2"/>
          <w:sz w:val="20"/>
          <w:szCs w:val="20"/>
        </w:rPr>
        <w:t xml:space="preserve"> - </w:t>
      </w:r>
      <w:r w:rsidRPr="00CF2832">
        <w:rPr>
          <w:rFonts w:ascii="Times New Roman" w:hAnsi="Times New Roman" w:cs="Times New Roman"/>
          <w:color w:val="1F497D" w:themeColor="text2"/>
          <w:sz w:val="20"/>
          <w:szCs w:val="20"/>
        </w:rPr>
        <w:t>State the applicability of the requirements for each phase (</w:t>
      </w:r>
      <w:proofErr w:type="gramStart"/>
      <w:r w:rsidRPr="00CF2832">
        <w:rPr>
          <w:rFonts w:ascii="Times New Roman" w:hAnsi="Times New Roman" w:cs="Times New Roman"/>
          <w:color w:val="1F497D" w:themeColor="text2"/>
          <w:sz w:val="20"/>
          <w:szCs w:val="20"/>
        </w:rPr>
        <w:t>1</w:t>
      </w:r>
      <w:proofErr w:type="gramEnd"/>
      <w:r w:rsidRPr="00CF2832">
        <w:rPr>
          <w:rFonts w:ascii="Times New Roman" w:hAnsi="Times New Roman" w:cs="Times New Roman"/>
          <w:color w:val="1F497D" w:themeColor="text2"/>
          <w:sz w:val="20"/>
          <w:szCs w:val="20"/>
        </w:rPr>
        <w:t xml:space="preserve"> = upon receipt and during storage / 2. During </w:t>
      </w:r>
      <w:proofErr w:type="gramStart"/>
      <w:r w:rsidRPr="00CF2832">
        <w:rPr>
          <w:rFonts w:ascii="Times New Roman" w:hAnsi="Times New Roman" w:cs="Times New Roman"/>
          <w:color w:val="1F497D" w:themeColor="text2"/>
          <w:sz w:val="20"/>
          <w:szCs w:val="20"/>
        </w:rPr>
        <w:t>installation  /</w:t>
      </w:r>
      <w:proofErr w:type="gramEnd"/>
      <w:r w:rsidRPr="00CF2832">
        <w:rPr>
          <w:rFonts w:ascii="Times New Roman" w:hAnsi="Times New Roman" w:cs="Times New Roman"/>
          <w:color w:val="1F497D" w:themeColor="text2"/>
          <w:sz w:val="20"/>
          <w:szCs w:val="20"/>
        </w:rPr>
        <w:t>3. After installation but before turnover)</w:t>
      </w:r>
    </w:p>
    <w:p w:rsidR="003B75BA" w:rsidRPr="00CF2832" w:rsidRDefault="003B75BA" w:rsidP="003B75BA">
      <w:pPr>
        <w:tabs>
          <w:tab w:val="left" w:pos="-630"/>
        </w:tabs>
        <w:spacing w:after="0" w:line="240" w:lineRule="auto"/>
        <w:ind w:right="-360"/>
        <w:rPr>
          <w:rFonts w:ascii="Times New Roman" w:hAnsi="Times New Roman" w:cs="Times New Roman"/>
          <w:color w:val="1F497D" w:themeColor="text2"/>
          <w:sz w:val="20"/>
          <w:szCs w:val="20"/>
        </w:rPr>
      </w:pPr>
      <w:r>
        <w:rPr>
          <w:rFonts w:ascii="Times New Roman" w:hAnsi="Times New Roman" w:cs="Times New Roman"/>
          <w:b/>
          <w:color w:val="1F497D" w:themeColor="text2"/>
          <w:sz w:val="20"/>
          <w:szCs w:val="20"/>
        </w:rPr>
        <w:t>Block 15</w:t>
      </w:r>
      <w:r w:rsidRPr="00CF2832">
        <w:rPr>
          <w:rFonts w:ascii="Times New Roman" w:hAnsi="Times New Roman" w:cs="Times New Roman"/>
          <w:color w:val="1F497D" w:themeColor="text2"/>
          <w:sz w:val="20"/>
          <w:szCs w:val="20"/>
        </w:rPr>
        <w:t xml:space="preserve"> - If there is already an agreement in place for carrying out the preservation activities (e.g. component supplier, nominated third party, IO subject matter specialist etc.) this </w:t>
      </w:r>
      <w:proofErr w:type="gramStart"/>
      <w:r w:rsidRPr="00CF2832">
        <w:rPr>
          <w:rFonts w:ascii="Times New Roman" w:hAnsi="Times New Roman" w:cs="Times New Roman"/>
          <w:color w:val="1F497D" w:themeColor="text2"/>
          <w:sz w:val="20"/>
          <w:szCs w:val="20"/>
        </w:rPr>
        <w:t>should be noted</w:t>
      </w:r>
      <w:proofErr w:type="gramEnd"/>
      <w:r w:rsidRPr="00CF2832">
        <w:rPr>
          <w:rFonts w:ascii="Times New Roman" w:hAnsi="Times New Roman" w:cs="Times New Roman"/>
          <w:color w:val="1F497D" w:themeColor="text2"/>
          <w:sz w:val="20"/>
          <w:szCs w:val="20"/>
        </w:rPr>
        <w:t>.</w:t>
      </w:r>
    </w:p>
    <w:p w:rsidR="003B75BA" w:rsidRDefault="003B75BA" w:rsidP="003B75BA">
      <w:pPr>
        <w:tabs>
          <w:tab w:val="left" w:pos="-630"/>
        </w:tabs>
        <w:spacing w:after="0" w:line="240" w:lineRule="auto"/>
        <w:ind w:right="-360"/>
        <w:rPr>
          <w:rFonts w:ascii="Times New Roman" w:hAnsi="Times New Roman" w:cs="Times New Roman"/>
          <w:color w:val="1F497D" w:themeColor="text2"/>
          <w:sz w:val="20"/>
          <w:szCs w:val="20"/>
        </w:rPr>
      </w:pPr>
      <w:r w:rsidRPr="00CF2832">
        <w:rPr>
          <w:rFonts w:ascii="Times New Roman" w:hAnsi="Times New Roman" w:cs="Times New Roman"/>
          <w:b/>
          <w:color w:val="1F497D" w:themeColor="text2"/>
          <w:sz w:val="20"/>
          <w:szCs w:val="20"/>
        </w:rPr>
        <w:t xml:space="preserve">Block </w:t>
      </w:r>
      <w:r>
        <w:rPr>
          <w:rFonts w:ascii="Times New Roman" w:hAnsi="Times New Roman" w:cs="Times New Roman"/>
          <w:b/>
          <w:color w:val="1F497D" w:themeColor="text2"/>
          <w:sz w:val="20"/>
          <w:szCs w:val="20"/>
        </w:rPr>
        <w:t>16</w:t>
      </w:r>
      <w:r w:rsidRPr="00CF2832">
        <w:rPr>
          <w:rFonts w:ascii="Times New Roman" w:hAnsi="Times New Roman" w:cs="Times New Roman"/>
          <w:b/>
          <w:color w:val="1F497D" w:themeColor="text2"/>
          <w:sz w:val="20"/>
          <w:szCs w:val="20"/>
        </w:rPr>
        <w:t xml:space="preserve"> – </w:t>
      </w:r>
      <w:r w:rsidRPr="00CF2832">
        <w:rPr>
          <w:rFonts w:ascii="Times New Roman" w:hAnsi="Times New Roman" w:cs="Times New Roman"/>
          <w:color w:val="1F497D" w:themeColor="text2"/>
          <w:sz w:val="20"/>
          <w:szCs w:val="20"/>
        </w:rPr>
        <w:t xml:space="preserve">Provide any additional information, if needed. Otherwise, state “N/A” </w:t>
      </w:r>
    </w:p>
    <w:p w:rsidR="003B75BA" w:rsidRDefault="003B75BA" w:rsidP="000A731B">
      <w:pPr>
        <w:rPr>
          <w:rFonts w:ascii="Arial" w:hAnsi="Arial" w:cs="Arial"/>
          <w:sz w:val="18"/>
          <w:szCs w:val="20"/>
        </w:rPr>
      </w:pPr>
    </w:p>
    <w:p w:rsidR="003B75BA" w:rsidRDefault="003B75BA" w:rsidP="000A731B">
      <w:pPr>
        <w:rPr>
          <w:rFonts w:ascii="Arial" w:hAnsi="Arial" w:cs="Arial"/>
          <w:sz w:val="18"/>
          <w:szCs w:val="20"/>
        </w:rPr>
      </w:pPr>
    </w:p>
    <w:p w:rsidR="003B75BA" w:rsidRDefault="003B75BA" w:rsidP="003B75BA">
      <w:pPr>
        <w:pStyle w:val="ListParagraph"/>
        <w:jc w:val="center"/>
        <w:rPr>
          <w:rFonts w:ascii="Times New Roman" w:eastAsiaTheme="majorEastAsia" w:hAnsi="Times New Roman" w:cs="Times New Roman"/>
          <w:b/>
          <w:bCs/>
          <w:color w:val="1F497D" w:themeColor="text2"/>
          <w:sz w:val="28"/>
          <w:szCs w:val="26"/>
          <w:u w:val="single"/>
        </w:rPr>
      </w:pPr>
      <w:r w:rsidRPr="003B75BA">
        <w:rPr>
          <w:rFonts w:ascii="Times New Roman" w:eastAsiaTheme="majorEastAsia" w:hAnsi="Times New Roman" w:cs="Times New Roman"/>
          <w:b/>
          <w:bCs/>
          <w:color w:val="1F497D" w:themeColor="text2"/>
          <w:sz w:val="28"/>
          <w:szCs w:val="26"/>
          <w:u w:val="single"/>
        </w:rPr>
        <w:t>Levels of Storage</w:t>
      </w:r>
    </w:p>
    <w:p w:rsidR="003B75BA" w:rsidRPr="003B75BA" w:rsidRDefault="003B75BA" w:rsidP="003B75BA">
      <w:pPr>
        <w:pStyle w:val="ListParagraph"/>
        <w:jc w:val="center"/>
        <w:rPr>
          <w:rFonts w:ascii="Times New Roman" w:eastAsiaTheme="majorEastAsia" w:hAnsi="Times New Roman" w:cs="Times New Roman"/>
          <w:b/>
          <w:bCs/>
          <w:color w:val="1F497D" w:themeColor="text2"/>
          <w:sz w:val="4"/>
          <w:szCs w:val="4"/>
          <w:u w:val="single"/>
        </w:rPr>
      </w:pPr>
    </w:p>
    <w:p w:rsidR="003B75BA" w:rsidRDefault="003B75BA" w:rsidP="003B75BA">
      <w:pPr>
        <w:pStyle w:val="ListParagraph"/>
        <w:numPr>
          <w:ilvl w:val="0"/>
          <w:numId w:val="18"/>
        </w:numPr>
        <w:outlineLvl w:val="0"/>
        <w:rPr>
          <w:rFonts w:ascii="Times New Roman" w:hAnsi="Times New Roman" w:cs="Times New Roman"/>
          <w:color w:val="1F497D" w:themeColor="text2"/>
        </w:rPr>
      </w:pPr>
      <w:r w:rsidRPr="003B75BA">
        <w:rPr>
          <w:rFonts w:ascii="Times New Roman" w:hAnsi="Times New Roman" w:cs="Times New Roman"/>
          <w:b/>
          <w:color w:val="1F497D" w:themeColor="text2"/>
          <w:u w:val="single"/>
        </w:rPr>
        <w:t>Storage Level A:</w:t>
      </w:r>
      <w:r w:rsidRPr="003B75BA">
        <w:rPr>
          <w:rFonts w:ascii="Times New Roman" w:hAnsi="Times New Roman" w:cs="Times New Roman"/>
          <w:color w:val="1F497D" w:themeColor="text2"/>
        </w:rPr>
        <w:t xml:space="preserve"> Indoor storage with temperature control and all of the same requirements as specified below in Storage Level B, but additionally with humidity control to specified limits. </w:t>
      </w:r>
      <w:r w:rsidR="00552CFF">
        <w:rPr>
          <w:rFonts w:ascii="Times New Roman" w:hAnsi="Times New Roman" w:cs="Times New Roman"/>
          <w:color w:val="1F497D" w:themeColor="text2"/>
        </w:rPr>
        <w:t xml:space="preserve"> </w:t>
      </w:r>
    </w:p>
    <w:p w:rsidR="00552CFF" w:rsidRPr="00552CFF" w:rsidRDefault="00552CFF" w:rsidP="00552CFF">
      <w:pPr>
        <w:pStyle w:val="ListParagraph"/>
        <w:ind w:left="432"/>
        <w:outlineLvl w:val="0"/>
        <w:rPr>
          <w:rFonts w:ascii="Times New Roman" w:hAnsi="Times New Roman" w:cs="Times New Roman"/>
          <w:color w:val="1F497D" w:themeColor="text2"/>
        </w:rPr>
      </w:pPr>
      <w:r w:rsidRPr="00552CFF">
        <w:rPr>
          <w:rFonts w:ascii="Times New Roman" w:hAnsi="Times New Roman" w:cs="Times New Roman"/>
          <w:color w:val="1F497D" w:themeColor="text2"/>
        </w:rPr>
        <w:t xml:space="preserve">In </w:t>
      </w:r>
      <w:r>
        <w:rPr>
          <w:rFonts w:ascii="Times New Roman" w:hAnsi="Times New Roman" w:cs="Times New Roman"/>
          <w:color w:val="1F497D" w:themeColor="text2"/>
        </w:rPr>
        <w:t xml:space="preserve">reality, IO’s Level A storage areas are better than the requirement and have atmospheric conditions </w:t>
      </w:r>
      <w:r w:rsidRPr="00552CFF">
        <w:rPr>
          <w:rFonts w:ascii="Times New Roman" w:hAnsi="Times New Roman" w:cs="Times New Roman"/>
          <w:color w:val="1F497D" w:themeColor="text2"/>
        </w:rPr>
        <w:t>between 5°C and 28°C and 10% - 70% Relative Humidity at all times</w:t>
      </w:r>
      <w:r>
        <w:rPr>
          <w:rFonts w:ascii="Times New Roman" w:hAnsi="Times New Roman" w:cs="Times New Roman"/>
          <w:color w:val="1F497D" w:themeColor="text2"/>
        </w:rPr>
        <w:t xml:space="preserve">, but that space is very limited and therefore only extremely sensitive components are stored there.  </w:t>
      </w:r>
    </w:p>
    <w:p w:rsidR="003B75BA" w:rsidRPr="003B75BA" w:rsidRDefault="003B75BA" w:rsidP="003B75BA">
      <w:pPr>
        <w:pStyle w:val="ListParagraph"/>
        <w:ind w:left="432"/>
        <w:outlineLvl w:val="0"/>
        <w:rPr>
          <w:rFonts w:ascii="Times New Roman" w:hAnsi="Times New Roman" w:cs="Times New Roman"/>
          <w:color w:val="1F497D" w:themeColor="text2"/>
        </w:rPr>
      </w:pPr>
      <w:proofErr w:type="gramStart"/>
      <w:r w:rsidRPr="003B75BA">
        <w:rPr>
          <w:rFonts w:ascii="Times New Roman" w:hAnsi="Times New Roman" w:cs="Times New Roman"/>
          <w:color w:val="1F497D" w:themeColor="text2"/>
        </w:rPr>
        <w:t>Components which</w:t>
      </w:r>
      <w:proofErr w:type="gramEnd"/>
      <w:r w:rsidRPr="003B75BA">
        <w:rPr>
          <w:rFonts w:ascii="Times New Roman" w:hAnsi="Times New Roman" w:cs="Times New Roman"/>
          <w:color w:val="1F497D" w:themeColor="text2"/>
        </w:rPr>
        <w:t xml:space="preserve"> are extremely sensitive to environment conditions such as temperature change; humidity, or airborne contamination shall be stored in this level of storage.  For example: </w:t>
      </w:r>
    </w:p>
    <w:p w:rsidR="003B75BA" w:rsidRPr="003B75BA" w:rsidRDefault="003B75BA" w:rsidP="003B75BA">
      <w:pPr>
        <w:pStyle w:val="ListParagraph"/>
        <w:numPr>
          <w:ilvl w:val="0"/>
          <w:numId w:val="20"/>
        </w:numPr>
        <w:rPr>
          <w:rFonts w:ascii="Times New Roman" w:hAnsi="Times New Roman" w:cs="Times New Roman"/>
          <w:color w:val="1F497D" w:themeColor="text2"/>
        </w:rPr>
      </w:pPr>
      <w:r w:rsidRPr="003B75BA">
        <w:rPr>
          <w:rFonts w:ascii="Times New Roman" w:hAnsi="Times New Roman" w:cs="Times New Roman"/>
          <w:color w:val="1F497D" w:themeColor="text2"/>
        </w:rPr>
        <w:t>Special electronic equipment and instrumentation</w:t>
      </w:r>
    </w:p>
    <w:p w:rsidR="003B75BA" w:rsidRPr="003B75BA" w:rsidRDefault="003B75BA" w:rsidP="003B75BA">
      <w:pPr>
        <w:pStyle w:val="ListParagraph"/>
        <w:numPr>
          <w:ilvl w:val="0"/>
          <w:numId w:val="20"/>
        </w:numPr>
        <w:rPr>
          <w:rFonts w:ascii="Times New Roman" w:hAnsi="Times New Roman" w:cs="Times New Roman"/>
          <w:color w:val="1F497D" w:themeColor="text2"/>
        </w:rPr>
      </w:pPr>
      <w:r w:rsidRPr="003B75BA">
        <w:rPr>
          <w:rFonts w:ascii="Times New Roman" w:hAnsi="Times New Roman" w:cs="Times New Roman"/>
          <w:color w:val="1F497D" w:themeColor="text2"/>
        </w:rPr>
        <w:t>Computers, control panels</w:t>
      </w:r>
    </w:p>
    <w:p w:rsidR="003B75BA" w:rsidRPr="003B75BA" w:rsidRDefault="003B75BA" w:rsidP="003B75BA">
      <w:pPr>
        <w:pStyle w:val="ListParagraph"/>
        <w:ind w:left="1152"/>
        <w:rPr>
          <w:rFonts w:ascii="Times New Roman" w:hAnsi="Times New Roman" w:cs="Times New Roman"/>
          <w:color w:val="1F497D" w:themeColor="text2"/>
        </w:rPr>
      </w:pPr>
    </w:p>
    <w:p w:rsidR="003B75BA" w:rsidRPr="003B75BA" w:rsidRDefault="003B75BA" w:rsidP="003B75BA">
      <w:pPr>
        <w:pStyle w:val="ListParagraph"/>
        <w:numPr>
          <w:ilvl w:val="0"/>
          <w:numId w:val="18"/>
        </w:numPr>
        <w:outlineLvl w:val="0"/>
        <w:rPr>
          <w:rFonts w:ascii="Times New Roman" w:hAnsi="Times New Roman" w:cs="Times New Roman"/>
          <w:color w:val="1F497D" w:themeColor="text2"/>
        </w:rPr>
      </w:pPr>
      <w:r w:rsidRPr="003B75BA">
        <w:rPr>
          <w:rFonts w:ascii="Times New Roman" w:hAnsi="Times New Roman" w:cs="Times New Roman"/>
          <w:b/>
          <w:color w:val="1F497D" w:themeColor="text2"/>
          <w:u w:val="single"/>
        </w:rPr>
        <w:t>Storage Level B:</w:t>
      </w:r>
      <w:r w:rsidRPr="003B75BA">
        <w:rPr>
          <w:rFonts w:ascii="Times New Roman" w:hAnsi="Times New Roman" w:cs="Times New Roman"/>
          <w:color w:val="1F497D" w:themeColor="text2"/>
        </w:rPr>
        <w:t xml:space="preserve"> Indoor storage with temperature control. This storage area shall be a fire-resistant, tear-resistant, weather-tight, and well-ventilated building or equivalent enclosure.  Precautions </w:t>
      </w:r>
      <w:proofErr w:type="gramStart"/>
      <w:r w:rsidRPr="003B75BA">
        <w:rPr>
          <w:rFonts w:ascii="Times New Roman" w:hAnsi="Times New Roman" w:cs="Times New Roman"/>
          <w:color w:val="1F497D" w:themeColor="text2"/>
        </w:rPr>
        <w:t>shall be taken</w:t>
      </w:r>
      <w:proofErr w:type="gramEnd"/>
      <w:r w:rsidRPr="003B75BA">
        <w:rPr>
          <w:rFonts w:ascii="Times New Roman" w:hAnsi="Times New Roman" w:cs="Times New Roman"/>
          <w:color w:val="1F497D" w:themeColor="text2"/>
        </w:rPr>
        <w:t xml:space="preserve"> against vandalism.  This area </w:t>
      </w:r>
      <w:proofErr w:type="gramStart"/>
      <w:r w:rsidRPr="003B75BA">
        <w:rPr>
          <w:rFonts w:ascii="Times New Roman" w:hAnsi="Times New Roman" w:cs="Times New Roman"/>
          <w:color w:val="1F497D" w:themeColor="text2"/>
        </w:rPr>
        <w:t>shall be situated and constructed so that it will not be subject to flooding</w:t>
      </w:r>
      <w:proofErr w:type="gramEnd"/>
      <w:r w:rsidRPr="003B75BA">
        <w:rPr>
          <w:rFonts w:ascii="Times New Roman" w:hAnsi="Times New Roman" w:cs="Times New Roman"/>
          <w:color w:val="1F497D" w:themeColor="text2"/>
        </w:rPr>
        <w:t xml:space="preserve">; the floor shall be paved or equal, and well drained.  Components shall be placed on pallets or shoring to permit air circulation.  The area </w:t>
      </w:r>
      <w:proofErr w:type="gramStart"/>
      <w:r w:rsidRPr="003B75BA">
        <w:rPr>
          <w:rFonts w:ascii="Times New Roman" w:hAnsi="Times New Roman" w:cs="Times New Roman"/>
          <w:color w:val="1F497D" w:themeColor="text2"/>
        </w:rPr>
        <w:t>shall be provided</w:t>
      </w:r>
      <w:proofErr w:type="gramEnd"/>
      <w:r w:rsidRPr="003B75BA">
        <w:rPr>
          <w:rFonts w:ascii="Times New Roman" w:hAnsi="Times New Roman" w:cs="Times New Roman"/>
          <w:color w:val="1F497D" w:themeColor="text2"/>
        </w:rPr>
        <w:t xml:space="preserve"> with uniform heating and temperature control or its equivalent to prevent condensation or corrosion.  The minimum temperature shall be </w:t>
      </w:r>
      <w:r w:rsidRPr="003B75BA">
        <w:rPr>
          <w:rFonts w:ascii="Times New Roman" w:hAnsi="Times New Roman" w:cs="Times New Roman"/>
          <w:b/>
          <w:color w:val="1F497D" w:themeColor="text2"/>
        </w:rPr>
        <w:t>5°C</w:t>
      </w:r>
      <w:r w:rsidRPr="003B75BA">
        <w:rPr>
          <w:rFonts w:ascii="Times New Roman" w:hAnsi="Times New Roman" w:cs="Times New Roman"/>
          <w:color w:val="1F497D" w:themeColor="text2"/>
        </w:rPr>
        <w:t xml:space="preserve"> and the maximum temperature shall be </w:t>
      </w:r>
      <w:r w:rsidRPr="003B75BA">
        <w:rPr>
          <w:rFonts w:ascii="Times New Roman" w:hAnsi="Times New Roman" w:cs="Times New Roman"/>
          <w:b/>
          <w:color w:val="1F497D" w:themeColor="text2"/>
        </w:rPr>
        <w:t>60°C</w:t>
      </w:r>
      <w:r w:rsidRPr="003B75BA">
        <w:rPr>
          <w:rFonts w:ascii="Times New Roman" w:hAnsi="Times New Roman" w:cs="Times New Roman"/>
          <w:color w:val="1F497D" w:themeColor="text2"/>
        </w:rPr>
        <w:t xml:space="preserve"> or less if so stipulated by the manufacturer.  </w:t>
      </w:r>
    </w:p>
    <w:p w:rsidR="003B75BA" w:rsidRPr="003B75BA" w:rsidRDefault="003B75BA" w:rsidP="003B75BA">
      <w:pPr>
        <w:pStyle w:val="ListParagraph"/>
        <w:ind w:left="432"/>
        <w:outlineLvl w:val="0"/>
        <w:rPr>
          <w:rFonts w:ascii="Times New Roman" w:hAnsi="Times New Roman" w:cs="Times New Roman"/>
          <w:color w:val="1F497D" w:themeColor="text2"/>
        </w:rPr>
      </w:pPr>
      <w:proofErr w:type="gramStart"/>
      <w:r w:rsidRPr="003B75BA">
        <w:rPr>
          <w:rFonts w:ascii="Times New Roman" w:hAnsi="Times New Roman" w:cs="Times New Roman"/>
          <w:color w:val="1F497D" w:themeColor="text2"/>
        </w:rPr>
        <w:t>Components which are sensitive to environment conditions such as temperature change</w:t>
      </w:r>
      <w:proofErr w:type="gramEnd"/>
      <w:r w:rsidRPr="003B75BA">
        <w:rPr>
          <w:rFonts w:ascii="Times New Roman" w:hAnsi="Times New Roman" w:cs="Times New Roman"/>
          <w:color w:val="1F497D" w:themeColor="text2"/>
        </w:rPr>
        <w:t xml:space="preserve"> shall be stored in these areas. For example:</w:t>
      </w:r>
    </w:p>
    <w:p w:rsidR="003B75BA" w:rsidRPr="003B75BA" w:rsidRDefault="003B75BA" w:rsidP="003B75BA">
      <w:pPr>
        <w:pStyle w:val="ListParagraph"/>
        <w:numPr>
          <w:ilvl w:val="0"/>
          <w:numId w:val="19"/>
        </w:numPr>
        <w:rPr>
          <w:rFonts w:ascii="Times New Roman" w:hAnsi="Times New Roman" w:cs="Times New Roman"/>
          <w:color w:val="1F497D" w:themeColor="text2"/>
        </w:rPr>
      </w:pPr>
      <w:r w:rsidRPr="003B75BA">
        <w:rPr>
          <w:rFonts w:ascii="Times New Roman" w:hAnsi="Times New Roman" w:cs="Times New Roman"/>
          <w:color w:val="1F497D" w:themeColor="text2"/>
        </w:rPr>
        <w:t>Instrumentation and electrical components</w:t>
      </w:r>
    </w:p>
    <w:p w:rsidR="003B75BA" w:rsidRPr="003B75BA" w:rsidRDefault="003B75BA" w:rsidP="003B75BA">
      <w:pPr>
        <w:pStyle w:val="ListParagraph"/>
        <w:numPr>
          <w:ilvl w:val="0"/>
          <w:numId w:val="19"/>
        </w:numPr>
        <w:rPr>
          <w:rFonts w:ascii="Times New Roman" w:hAnsi="Times New Roman" w:cs="Times New Roman"/>
          <w:color w:val="1F497D" w:themeColor="text2"/>
        </w:rPr>
      </w:pPr>
      <w:r w:rsidRPr="003B75BA">
        <w:rPr>
          <w:rFonts w:ascii="Times New Roman" w:hAnsi="Times New Roman" w:cs="Times New Roman"/>
          <w:color w:val="1F497D" w:themeColor="text2"/>
        </w:rPr>
        <w:t xml:space="preserve">Motor control </w:t>
      </w:r>
      <w:r w:rsidR="0013055A" w:rsidRPr="003B75BA">
        <w:rPr>
          <w:rFonts w:ascii="Times New Roman" w:hAnsi="Times New Roman" w:cs="Times New Roman"/>
          <w:color w:val="1F497D" w:themeColor="text2"/>
        </w:rPr>
        <w:t>centers</w:t>
      </w:r>
      <w:r w:rsidRPr="003B75BA">
        <w:rPr>
          <w:rFonts w:ascii="Times New Roman" w:hAnsi="Times New Roman" w:cs="Times New Roman"/>
          <w:color w:val="1F497D" w:themeColor="text2"/>
        </w:rPr>
        <w:t>, switchgear, and control panels</w:t>
      </w:r>
    </w:p>
    <w:p w:rsidR="003B75BA" w:rsidRPr="003B75BA" w:rsidRDefault="003B75BA" w:rsidP="003B75BA">
      <w:pPr>
        <w:pStyle w:val="ListParagraph"/>
        <w:numPr>
          <w:ilvl w:val="0"/>
          <w:numId w:val="19"/>
        </w:numPr>
        <w:rPr>
          <w:rFonts w:ascii="Times New Roman" w:hAnsi="Times New Roman" w:cs="Times New Roman"/>
          <w:color w:val="1F497D" w:themeColor="text2"/>
        </w:rPr>
      </w:pPr>
      <w:r w:rsidRPr="003B75BA">
        <w:rPr>
          <w:rFonts w:ascii="Times New Roman" w:hAnsi="Times New Roman" w:cs="Times New Roman"/>
          <w:color w:val="1F497D" w:themeColor="text2"/>
        </w:rPr>
        <w:t>Motors and generators</w:t>
      </w:r>
    </w:p>
    <w:p w:rsidR="003B75BA" w:rsidRPr="003B75BA" w:rsidRDefault="003B75BA" w:rsidP="003B75BA">
      <w:pPr>
        <w:pStyle w:val="ListParagraph"/>
        <w:numPr>
          <w:ilvl w:val="0"/>
          <w:numId w:val="19"/>
        </w:numPr>
        <w:rPr>
          <w:rFonts w:ascii="Times New Roman" w:hAnsi="Times New Roman" w:cs="Times New Roman"/>
          <w:color w:val="1F497D" w:themeColor="text2"/>
        </w:rPr>
      </w:pPr>
      <w:r w:rsidRPr="003B75BA">
        <w:rPr>
          <w:rFonts w:ascii="Times New Roman" w:hAnsi="Times New Roman" w:cs="Times New Roman"/>
          <w:color w:val="1F497D" w:themeColor="text2"/>
        </w:rPr>
        <w:t>Precision machined parts</w:t>
      </w:r>
    </w:p>
    <w:p w:rsidR="003B75BA" w:rsidRPr="003B75BA" w:rsidRDefault="003B75BA" w:rsidP="003B75BA">
      <w:pPr>
        <w:pStyle w:val="ListParagraph"/>
        <w:numPr>
          <w:ilvl w:val="0"/>
          <w:numId w:val="19"/>
        </w:numPr>
        <w:rPr>
          <w:rFonts w:ascii="Times New Roman" w:hAnsi="Times New Roman" w:cs="Times New Roman"/>
          <w:color w:val="1F497D" w:themeColor="text2"/>
        </w:rPr>
      </w:pPr>
      <w:r w:rsidRPr="003B75BA">
        <w:rPr>
          <w:rFonts w:ascii="Times New Roman" w:hAnsi="Times New Roman" w:cs="Times New Roman"/>
          <w:color w:val="1F497D" w:themeColor="text2"/>
        </w:rPr>
        <w:t>Spares, such as gaskets and O-rings</w:t>
      </w:r>
    </w:p>
    <w:p w:rsidR="003B75BA" w:rsidRPr="003B75BA" w:rsidRDefault="003B75BA" w:rsidP="003B75BA">
      <w:pPr>
        <w:pStyle w:val="ListParagraph"/>
        <w:ind w:left="1152"/>
        <w:rPr>
          <w:rFonts w:ascii="Times New Roman" w:hAnsi="Times New Roman" w:cs="Times New Roman"/>
          <w:color w:val="1F497D" w:themeColor="text2"/>
        </w:rPr>
      </w:pPr>
    </w:p>
    <w:p w:rsidR="003B75BA" w:rsidRPr="003B75BA" w:rsidRDefault="003B75BA" w:rsidP="003B75BA">
      <w:pPr>
        <w:pStyle w:val="ListParagraph"/>
        <w:numPr>
          <w:ilvl w:val="0"/>
          <w:numId w:val="18"/>
        </w:numPr>
        <w:outlineLvl w:val="0"/>
        <w:rPr>
          <w:rFonts w:ascii="Times New Roman" w:hAnsi="Times New Roman" w:cs="Times New Roman"/>
          <w:color w:val="1F497D" w:themeColor="text2"/>
        </w:rPr>
      </w:pPr>
      <w:r w:rsidRPr="003B75BA">
        <w:rPr>
          <w:rFonts w:ascii="Times New Roman" w:hAnsi="Times New Roman" w:cs="Times New Roman"/>
          <w:b/>
          <w:color w:val="1F497D" w:themeColor="text2"/>
          <w:u w:val="single"/>
        </w:rPr>
        <w:t>Storage Level C:</w:t>
      </w:r>
      <w:r w:rsidRPr="003B75BA">
        <w:rPr>
          <w:rFonts w:ascii="Times New Roman" w:hAnsi="Times New Roman" w:cs="Times New Roman"/>
          <w:color w:val="1F497D" w:themeColor="text2"/>
        </w:rPr>
        <w:t xml:space="preserve"> Components with this classification shall be stored indoors or in an equivalent environment with all provisions and requirements as set forth for Level B Storage, except that heat and temperature control is not required. </w:t>
      </w:r>
    </w:p>
    <w:p w:rsidR="003B75BA" w:rsidRPr="003B75BA" w:rsidRDefault="003B75BA" w:rsidP="003B75BA">
      <w:pPr>
        <w:pStyle w:val="ListParagraph"/>
        <w:ind w:left="432"/>
        <w:outlineLvl w:val="0"/>
        <w:rPr>
          <w:rFonts w:ascii="Times New Roman" w:hAnsi="Times New Roman" w:cs="Times New Roman"/>
          <w:color w:val="1F497D" w:themeColor="text2"/>
        </w:rPr>
      </w:pPr>
      <w:proofErr w:type="gramStart"/>
      <w:r w:rsidRPr="003B75BA">
        <w:rPr>
          <w:rFonts w:ascii="Times New Roman" w:hAnsi="Times New Roman" w:cs="Times New Roman"/>
          <w:color w:val="1F497D" w:themeColor="text2"/>
        </w:rPr>
        <w:t xml:space="preserve">Components which need to be protected from exposure to the environment like sunlight and water </w:t>
      </w:r>
      <w:proofErr w:type="spellStart"/>
      <w:r w:rsidRPr="003B75BA">
        <w:rPr>
          <w:rFonts w:ascii="Times New Roman" w:hAnsi="Times New Roman" w:cs="Times New Roman"/>
          <w:color w:val="1F497D" w:themeColor="text2"/>
        </w:rPr>
        <w:t>vapour</w:t>
      </w:r>
      <w:proofErr w:type="spellEnd"/>
      <w:r w:rsidRPr="003B75BA">
        <w:rPr>
          <w:rFonts w:ascii="Times New Roman" w:hAnsi="Times New Roman" w:cs="Times New Roman"/>
          <w:color w:val="1F497D" w:themeColor="text2"/>
        </w:rPr>
        <w:t xml:space="preserve"> (rain or snow)</w:t>
      </w:r>
      <w:proofErr w:type="gramEnd"/>
      <w:r w:rsidRPr="003B75BA">
        <w:rPr>
          <w:rFonts w:ascii="Times New Roman" w:hAnsi="Times New Roman" w:cs="Times New Roman"/>
          <w:color w:val="1F497D" w:themeColor="text2"/>
        </w:rPr>
        <w:t xml:space="preserve"> shall be stored in these areas. For example:</w:t>
      </w:r>
    </w:p>
    <w:p w:rsidR="003B75BA" w:rsidRPr="003B75BA" w:rsidRDefault="003B75BA" w:rsidP="003B75BA">
      <w:pPr>
        <w:pStyle w:val="ListParagraph"/>
        <w:numPr>
          <w:ilvl w:val="0"/>
          <w:numId w:val="21"/>
        </w:numPr>
        <w:ind w:left="1134"/>
        <w:rPr>
          <w:rFonts w:ascii="Times New Roman" w:hAnsi="Times New Roman" w:cs="Times New Roman"/>
          <w:color w:val="1F497D" w:themeColor="text2"/>
        </w:rPr>
      </w:pPr>
      <w:r w:rsidRPr="003B75BA">
        <w:rPr>
          <w:rFonts w:ascii="Times New Roman" w:hAnsi="Times New Roman" w:cs="Times New Roman"/>
          <w:color w:val="1F497D" w:themeColor="text2"/>
        </w:rPr>
        <w:t>Pumps</w:t>
      </w:r>
    </w:p>
    <w:p w:rsidR="003B75BA" w:rsidRPr="003B75BA" w:rsidRDefault="003B75BA" w:rsidP="003B75BA">
      <w:pPr>
        <w:pStyle w:val="ListParagraph"/>
        <w:numPr>
          <w:ilvl w:val="0"/>
          <w:numId w:val="21"/>
        </w:numPr>
        <w:ind w:left="1134"/>
        <w:rPr>
          <w:rFonts w:ascii="Times New Roman" w:hAnsi="Times New Roman" w:cs="Times New Roman"/>
          <w:color w:val="1F497D" w:themeColor="text2"/>
        </w:rPr>
      </w:pPr>
      <w:r w:rsidRPr="003B75BA">
        <w:rPr>
          <w:rFonts w:ascii="Times New Roman" w:hAnsi="Times New Roman" w:cs="Times New Roman"/>
          <w:color w:val="1F497D" w:themeColor="text2"/>
        </w:rPr>
        <w:t>Valves</w:t>
      </w:r>
    </w:p>
    <w:p w:rsidR="003B75BA" w:rsidRPr="003B75BA" w:rsidRDefault="003B75BA" w:rsidP="003B75BA">
      <w:pPr>
        <w:pStyle w:val="ListParagraph"/>
        <w:numPr>
          <w:ilvl w:val="0"/>
          <w:numId w:val="21"/>
        </w:numPr>
        <w:ind w:left="1134"/>
        <w:rPr>
          <w:rFonts w:ascii="Times New Roman" w:hAnsi="Times New Roman" w:cs="Times New Roman"/>
          <w:color w:val="1F497D" w:themeColor="text2"/>
        </w:rPr>
      </w:pPr>
      <w:r w:rsidRPr="003B75BA">
        <w:rPr>
          <w:rFonts w:ascii="Times New Roman" w:hAnsi="Times New Roman" w:cs="Times New Roman"/>
          <w:color w:val="1F497D" w:themeColor="text2"/>
        </w:rPr>
        <w:t>Fluid filters</w:t>
      </w:r>
    </w:p>
    <w:p w:rsidR="003B75BA" w:rsidRPr="003B75BA" w:rsidRDefault="003B75BA" w:rsidP="003B75BA">
      <w:pPr>
        <w:pStyle w:val="ListParagraph"/>
        <w:numPr>
          <w:ilvl w:val="0"/>
          <w:numId w:val="21"/>
        </w:numPr>
        <w:ind w:left="1134"/>
        <w:rPr>
          <w:rFonts w:ascii="Times New Roman" w:hAnsi="Times New Roman" w:cs="Times New Roman"/>
          <w:color w:val="1F497D" w:themeColor="text2"/>
        </w:rPr>
      </w:pPr>
      <w:r w:rsidRPr="003B75BA">
        <w:rPr>
          <w:rFonts w:ascii="Times New Roman" w:hAnsi="Times New Roman" w:cs="Times New Roman"/>
          <w:color w:val="1F497D" w:themeColor="text2"/>
        </w:rPr>
        <w:t>Instrument cable</w:t>
      </w:r>
    </w:p>
    <w:p w:rsidR="003B75BA" w:rsidRPr="003B75BA" w:rsidRDefault="003B75BA" w:rsidP="003B75BA">
      <w:pPr>
        <w:pStyle w:val="ListParagraph"/>
        <w:numPr>
          <w:ilvl w:val="0"/>
          <w:numId w:val="21"/>
        </w:numPr>
        <w:ind w:left="1134"/>
        <w:rPr>
          <w:rFonts w:ascii="Times New Roman" w:hAnsi="Times New Roman" w:cs="Times New Roman"/>
          <w:color w:val="1F497D" w:themeColor="text2"/>
        </w:rPr>
      </w:pPr>
      <w:r w:rsidRPr="003B75BA">
        <w:rPr>
          <w:rFonts w:ascii="Times New Roman" w:hAnsi="Times New Roman" w:cs="Times New Roman"/>
          <w:color w:val="1F497D" w:themeColor="text2"/>
        </w:rPr>
        <w:t>Thermal insulation</w:t>
      </w:r>
    </w:p>
    <w:p w:rsidR="003B75BA" w:rsidRPr="003B75BA" w:rsidRDefault="003B75BA" w:rsidP="003B75BA">
      <w:pPr>
        <w:pStyle w:val="ListParagraph"/>
        <w:ind w:left="864"/>
        <w:rPr>
          <w:rFonts w:ascii="Times New Roman" w:hAnsi="Times New Roman" w:cs="Times New Roman"/>
          <w:color w:val="1F497D" w:themeColor="text2"/>
        </w:rPr>
      </w:pPr>
    </w:p>
    <w:p w:rsidR="003B75BA" w:rsidRPr="003B75BA" w:rsidRDefault="003B75BA" w:rsidP="003B75BA">
      <w:pPr>
        <w:pStyle w:val="ListParagraph"/>
        <w:numPr>
          <w:ilvl w:val="0"/>
          <w:numId w:val="18"/>
        </w:numPr>
        <w:outlineLvl w:val="0"/>
        <w:rPr>
          <w:rFonts w:ascii="Times New Roman" w:hAnsi="Times New Roman" w:cs="Times New Roman"/>
          <w:color w:val="1F497D" w:themeColor="text2"/>
        </w:rPr>
      </w:pPr>
      <w:r w:rsidRPr="003B75BA">
        <w:rPr>
          <w:rFonts w:ascii="Times New Roman" w:hAnsi="Times New Roman" w:cs="Times New Roman"/>
          <w:b/>
          <w:color w:val="1F497D" w:themeColor="text2"/>
          <w:u w:val="single"/>
        </w:rPr>
        <w:t>Storage Level D:</w:t>
      </w:r>
      <w:r w:rsidRPr="003B75BA">
        <w:rPr>
          <w:rFonts w:ascii="Times New Roman" w:hAnsi="Times New Roman" w:cs="Times New Roman"/>
          <w:color w:val="1F497D" w:themeColor="text2"/>
        </w:rPr>
        <w:t xml:space="preserve"> Outside Storage.  Components with this classification may be stored outdoors in an area marked and designated for storage that </w:t>
      </w:r>
      <w:proofErr w:type="gramStart"/>
      <w:r w:rsidRPr="003B75BA">
        <w:rPr>
          <w:rFonts w:ascii="Times New Roman" w:hAnsi="Times New Roman" w:cs="Times New Roman"/>
          <w:color w:val="1F497D" w:themeColor="text2"/>
        </w:rPr>
        <w:t>is well drained</w:t>
      </w:r>
      <w:proofErr w:type="gramEnd"/>
      <w:r w:rsidRPr="003B75BA">
        <w:rPr>
          <w:rFonts w:ascii="Times New Roman" w:hAnsi="Times New Roman" w:cs="Times New Roman"/>
          <w:color w:val="1F497D" w:themeColor="text2"/>
        </w:rPr>
        <w:t xml:space="preserve">, preferably gravel covered or paved, and reasonably removed from the actual construction area and traffic so that the possibility of damage from construction equipment is minimized.  Components shall be stored on cribbing or equivalent to allow for air circulation and to avoid trapping water. </w:t>
      </w:r>
    </w:p>
    <w:p w:rsidR="003B75BA" w:rsidRPr="003B75BA" w:rsidRDefault="003B75BA" w:rsidP="003B75BA">
      <w:pPr>
        <w:pStyle w:val="ListParagraph"/>
        <w:ind w:left="432"/>
        <w:outlineLvl w:val="0"/>
        <w:rPr>
          <w:rFonts w:ascii="Times New Roman" w:hAnsi="Times New Roman" w:cs="Times New Roman"/>
          <w:color w:val="1F497D" w:themeColor="text2"/>
        </w:rPr>
      </w:pPr>
      <w:r w:rsidRPr="003B75BA">
        <w:rPr>
          <w:rFonts w:ascii="Times New Roman" w:hAnsi="Times New Roman" w:cs="Times New Roman"/>
          <w:color w:val="1F497D" w:themeColor="text2"/>
        </w:rPr>
        <w:t xml:space="preserve">Components with this storage level classification are not sensitive to temperature change, water </w:t>
      </w:r>
      <w:proofErr w:type="spellStart"/>
      <w:r w:rsidRPr="003B75BA">
        <w:rPr>
          <w:rFonts w:ascii="Times New Roman" w:hAnsi="Times New Roman" w:cs="Times New Roman"/>
          <w:color w:val="1F497D" w:themeColor="text2"/>
        </w:rPr>
        <w:t>vapour</w:t>
      </w:r>
      <w:proofErr w:type="spellEnd"/>
      <w:r w:rsidRPr="003B75BA">
        <w:rPr>
          <w:rFonts w:ascii="Times New Roman" w:hAnsi="Times New Roman" w:cs="Times New Roman"/>
          <w:color w:val="1F497D" w:themeColor="text2"/>
        </w:rPr>
        <w:t xml:space="preserve">, humidity, or airborne contamination.  For example: </w:t>
      </w:r>
    </w:p>
    <w:p w:rsidR="003B75BA" w:rsidRPr="003B75BA" w:rsidRDefault="003B75BA" w:rsidP="003B75BA">
      <w:pPr>
        <w:pStyle w:val="ListParagraph"/>
        <w:numPr>
          <w:ilvl w:val="0"/>
          <w:numId w:val="22"/>
        </w:numPr>
        <w:ind w:left="1134" w:hanging="425"/>
        <w:rPr>
          <w:rFonts w:ascii="Times New Roman" w:hAnsi="Times New Roman" w:cs="Times New Roman"/>
          <w:color w:val="1F497D" w:themeColor="text2"/>
        </w:rPr>
      </w:pPr>
      <w:r w:rsidRPr="003B75BA">
        <w:rPr>
          <w:rFonts w:ascii="Times New Roman" w:hAnsi="Times New Roman" w:cs="Times New Roman"/>
          <w:color w:val="1F497D" w:themeColor="text2"/>
        </w:rPr>
        <w:t>Heat Exchangers and Parts</w:t>
      </w:r>
    </w:p>
    <w:p w:rsidR="003B75BA" w:rsidRPr="003B75BA" w:rsidRDefault="003B75BA" w:rsidP="003B75BA">
      <w:pPr>
        <w:pStyle w:val="ListParagraph"/>
        <w:numPr>
          <w:ilvl w:val="0"/>
          <w:numId w:val="22"/>
        </w:numPr>
        <w:ind w:left="1134" w:hanging="425"/>
        <w:rPr>
          <w:rFonts w:ascii="Times New Roman" w:hAnsi="Times New Roman" w:cs="Times New Roman"/>
          <w:color w:val="1F497D" w:themeColor="text2"/>
        </w:rPr>
      </w:pPr>
      <w:r w:rsidRPr="003B75BA">
        <w:rPr>
          <w:rFonts w:ascii="Times New Roman" w:hAnsi="Times New Roman" w:cs="Times New Roman"/>
          <w:color w:val="1F497D" w:themeColor="text2"/>
        </w:rPr>
        <w:t>Tanks &amp; Piping</w:t>
      </w:r>
    </w:p>
    <w:p w:rsidR="003B75BA" w:rsidRPr="003B75BA" w:rsidRDefault="003B75BA" w:rsidP="003B75BA">
      <w:pPr>
        <w:pStyle w:val="ListParagraph"/>
        <w:numPr>
          <w:ilvl w:val="0"/>
          <w:numId w:val="22"/>
        </w:numPr>
        <w:ind w:left="1134" w:hanging="425"/>
        <w:rPr>
          <w:rFonts w:ascii="Times New Roman" w:hAnsi="Times New Roman" w:cs="Times New Roman"/>
          <w:color w:val="1F497D" w:themeColor="text2"/>
        </w:rPr>
      </w:pPr>
      <w:r w:rsidRPr="003B75BA">
        <w:rPr>
          <w:rFonts w:ascii="Times New Roman" w:hAnsi="Times New Roman" w:cs="Times New Roman"/>
          <w:color w:val="1F497D" w:themeColor="text2"/>
        </w:rPr>
        <w:t>Electrical cable and coils</w:t>
      </w:r>
    </w:p>
    <w:p w:rsidR="003B75BA" w:rsidRPr="003B75BA" w:rsidRDefault="003B75BA" w:rsidP="003B75BA">
      <w:pPr>
        <w:pStyle w:val="ListParagraph"/>
        <w:numPr>
          <w:ilvl w:val="0"/>
          <w:numId w:val="22"/>
        </w:numPr>
        <w:ind w:left="1134" w:hanging="425"/>
        <w:rPr>
          <w:rFonts w:ascii="Times New Roman" w:hAnsi="Times New Roman" w:cs="Times New Roman"/>
          <w:color w:val="1F497D" w:themeColor="text2"/>
        </w:rPr>
      </w:pPr>
      <w:r w:rsidRPr="003B75BA">
        <w:rPr>
          <w:rFonts w:ascii="Times New Roman" w:hAnsi="Times New Roman" w:cs="Times New Roman"/>
          <w:color w:val="1F497D" w:themeColor="text2"/>
        </w:rPr>
        <w:t>Structural supports</w:t>
      </w:r>
    </w:p>
    <w:p w:rsidR="000A5F40" w:rsidRPr="00552CFF" w:rsidRDefault="003B75BA" w:rsidP="00480970">
      <w:pPr>
        <w:pStyle w:val="ListParagraph"/>
        <w:numPr>
          <w:ilvl w:val="0"/>
          <w:numId w:val="22"/>
        </w:numPr>
        <w:ind w:left="1134" w:hanging="425"/>
        <w:rPr>
          <w:rFonts w:ascii="Times New Roman" w:hAnsi="Times New Roman" w:cs="Times New Roman"/>
          <w:color w:val="1F497D" w:themeColor="text2"/>
        </w:rPr>
      </w:pPr>
      <w:r w:rsidRPr="003B75BA">
        <w:rPr>
          <w:rFonts w:ascii="Times New Roman" w:hAnsi="Times New Roman" w:cs="Times New Roman"/>
          <w:color w:val="1F497D" w:themeColor="text2"/>
        </w:rPr>
        <w:lastRenderedPageBreak/>
        <w:t>Reinforcing steel</w:t>
      </w:r>
    </w:p>
    <w:sectPr w:rsidR="000A5F40" w:rsidRPr="00552CFF" w:rsidSect="0098094E">
      <w:headerReference w:type="first" r:id="rId24"/>
      <w:footerReference w:type="first" r:id="rId25"/>
      <w:pgSz w:w="11907" w:h="16839" w:code="9"/>
      <w:pgMar w:top="1383" w:right="1077" w:bottom="862" w:left="720" w:header="431" w:footer="43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CA5" w:rsidRDefault="00F65CA5" w:rsidP="009B1374">
      <w:pPr>
        <w:spacing w:after="0" w:line="240" w:lineRule="auto"/>
      </w:pPr>
      <w:r>
        <w:separator/>
      </w:r>
    </w:p>
  </w:endnote>
  <w:endnote w:type="continuationSeparator" w:id="0">
    <w:p w:rsidR="00F65CA5" w:rsidRDefault="00F65CA5" w:rsidP="009B1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i/>
      </w:rPr>
      <w:id w:val="-324201044"/>
      <w:docPartObj>
        <w:docPartGallery w:val="Page Numbers (Bottom of Page)"/>
        <w:docPartUnique/>
      </w:docPartObj>
    </w:sdtPr>
    <w:sdtEndPr>
      <w:rPr>
        <w:b w:val="0"/>
        <w:i w:val="0"/>
      </w:rPr>
    </w:sdtEndPr>
    <w:sdtContent>
      <w:sdt>
        <w:sdtPr>
          <w:rPr>
            <w:b/>
            <w:i/>
          </w:rPr>
          <w:id w:val="-961109962"/>
          <w:docPartObj>
            <w:docPartGallery w:val="Page Numbers (Top of Page)"/>
            <w:docPartUnique/>
          </w:docPartObj>
        </w:sdtPr>
        <w:sdtEndPr>
          <w:rPr>
            <w:b w:val="0"/>
            <w:i w:val="0"/>
          </w:rPr>
        </w:sdtEndPr>
        <w:sdtContent>
          <w:p w:rsidR="004B2668" w:rsidRPr="007D1128" w:rsidRDefault="00F65CA5" w:rsidP="007D1128">
            <w:pPr>
              <w:pStyle w:val="Header"/>
              <w:tabs>
                <w:tab w:val="clear" w:pos="9360"/>
                <w:tab w:val="right" w:pos="10440"/>
              </w:tabs>
              <w:spacing w:line="276" w:lineRule="auto"/>
              <w:jc w:val="center"/>
              <w:rPr>
                <w:rFonts w:ascii="Times New Roman" w:hAnsi="Times New Roman" w:cs="Times New Roman"/>
                <w:i/>
                <w:sz w:val="16"/>
                <w:szCs w:val="16"/>
              </w:rPr>
            </w:pPr>
            <w:sdt>
              <w:sdtPr>
                <w:rPr>
                  <w:rFonts w:ascii="Arial" w:hAnsi="Arial" w:cs="Arial"/>
                </w:rPr>
                <w:id w:val="-1799207277"/>
                <w:docPartObj>
                  <w:docPartGallery w:val="Page Numbers (Top of Page)"/>
                  <w:docPartUnique/>
                </w:docPartObj>
              </w:sdtPr>
              <w:sdtEndPr>
                <w:rPr>
                  <w:rFonts w:ascii="Times New Roman" w:hAnsi="Times New Roman" w:cs="Times New Roman"/>
                </w:rPr>
              </w:sdtEndPr>
              <w:sdtContent>
                <w:r w:rsidR="004B2668" w:rsidRPr="007D1128">
                  <w:rPr>
                    <w:rFonts w:ascii="Times New Roman" w:hAnsi="Times New Roman" w:cs="Times New Roman"/>
                  </w:rPr>
                  <w:t xml:space="preserve">Page </w:t>
                </w:r>
                <w:r w:rsidR="004B2668" w:rsidRPr="007D1128">
                  <w:rPr>
                    <w:rFonts w:ascii="Times New Roman" w:hAnsi="Times New Roman" w:cs="Times New Roman"/>
                    <w:b/>
                    <w:bCs/>
                    <w:sz w:val="24"/>
                    <w:szCs w:val="24"/>
                  </w:rPr>
                  <w:fldChar w:fldCharType="begin"/>
                </w:r>
                <w:r w:rsidR="004B2668" w:rsidRPr="007D1128">
                  <w:rPr>
                    <w:rFonts w:ascii="Times New Roman" w:hAnsi="Times New Roman" w:cs="Times New Roman"/>
                    <w:b/>
                    <w:bCs/>
                  </w:rPr>
                  <w:instrText xml:space="preserve"> PAGE </w:instrText>
                </w:r>
                <w:r w:rsidR="004B2668" w:rsidRPr="007D1128">
                  <w:rPr>
                    <w:rFonts w:ascii="Times New Roman" w:hAnsi="Times New Roman" w:cs="Times New Roman"/>
                    <w:b/>
                    <w:bCs/>
                    <w:sz w:val="24"/>
                    <w:szCs w:val="24"/>
                  </w:rPr>
                  <w:fldChar w:fldCharType="separate"/>
                </w:r>
                <w:r w:rsidR="006040F9">
                  <w:rPr>
                    <w:rFonts w:ascii="Times New Roman" w:hAnsi="Times New Roman" w:cs="Times New Roman"/>
                    <w:b/>
                    <w:bCs/>
                    <w:noProof/>
                  </w:rPr>
                  <w:t>5</w:t>
                </w:r>
                <w:r w:rsidR="004B2668" w:rsidRPr="007D1128">
                  <w:rPr>
                    <w:rFonts w:ascii="Times New Roman" w:hAnsi="Times New Roman" w:cs="Times New Roman"/>
                    <w:b/>
                    <w:bCs/>
                    <w:sz w:val="24"/>
                    <w:szCs w:val="24"/>
                  </w:rPr>
                  <w:fldChar w:fldCharType="end"/>
                </w:r>
                <w:r w:rsidR="004B2668" w:rsidRPr="007D1128">
                  <w:rPr>
                    <w:rFonts w:ascii="Times New Roman" w:hAnsi="Times New Roman" w:cs="Times New Roman"/>
                  </w:rPr>
                  <w:t xml:space="preserve"> of </w:t>
                </w:r>
                <w:r w:rsidR="004B2668" w:rsidRPr="007D1128">
                  <w:rPr>
                    <w:rFonts w:ascii="Times New Roman" w:hAnsi="Times New Roman" w:cs="Times New Roman"/>
                    <w:b/>
                    <w:bCs/>
                    <w:sz w:val="24"/>
                    <w:szCs w:val="24"/>
                  </w:rPr>
                  <w:fldChar w:fldCharType="begin"/>
                </w:r>
                <w:r w:rsidR="004B2668" w:rsidRPr="007D1128">
                  <w:rPr>
                    <w:rFonts w:ascii="Times New Roman" w:hAnsi="Times New Roman" w:cs="Times New Roman"/>
                    <w:b/>
                    <w:bCs/>
                  </w:rPr>
                  <w:instrText xml:space="preserve"> NUMPAGES  </w:instrText>
                </w:r>
                <w:r w:rsidR="004B2668" w:rsidRPr="007D1128">
                  <w:rPr>
                    <w:rFonts w:ascii="Times New Roman" w:hAnsi="Times New Roman" w:cs="Times New Roman"/>
                    <w:b/>
                    <w:bCs/>
                    <w:sz w:val="24"/>
                    <w:szCs w:val="24"/>
                  </w:rPr>
                  <w:fldChar w:fldCharType="separate"/>
                </w:r>
                <w:r w:rsidR="006040F9">
                  <w:rPr>
                    <w:rFonts w:ascii="Times New Roman" w:hAnsi="Times New Roman" w:cs="Times New Roman"/>
                    <w:b/>
                    <w:bCs/>
                    <w:noProof/>
                  </w:rPr>
                  <w:t>5</w:t>
                </w:r>
                <w:r w:rsidR="004B2668" w:rsidRPr="007D1128">
                  <w:rPr>
                    <w:rFonts w:ascii="Times New Roman" w:hAnsi="Times New Roman" w:cs="Times New Roman"/>
                    <w:b/>
                    <w:bCs/>
                    <w:sz w:val="24"/>
                    <w:szCs w:val="24"/>
                  </w:rPr>
                  <w:fldChar w:fldCharType="end"/>
                </w:r>
              </w:sdtContent>
            </w:sdt>
            <w:r w:rsidR="004B2668" w:rsidRPr="004645C2">
              <w:rPr>
                <w:rFonts w:ascii="Times New Roman" w:hAnsi="Times New Roman" w:cs="Times New Roman"/>
                <w:i/>
                <w:sz w:val="16"/>
                <w:szCs w:val="16"/>
              </w:rPr>
              <w:t xml:space="preserve"> </w:t>
            </w:r>
            <w:r w:rsidR="004B2668">
              <w:rPr>
                <w:rFonts w:ascii="Times New Roman" w:hAnsi="Times New Roman" w:cs="Times New Roman"/>
                <w:i/>
                <w:sz w:val="16"/>
                <w:szCs w:val="16"/>
              </w:rPr>
              <w:tab/>
            </w:r>
            <w:r w:rsidR="004B2668">
              <w:rPr>
                <w:rFonts w:ascii="Times New Roman" w:hAnsi="Times New Roman" w:cs="Times New Roman"/>
                <w:i/>
                <w:sz w:val="16"/>
                <w:szCs w:val="16"/>
              </w:rPr>
              <w:tab/>
            </w:r>
            <w:r w:rsidR="00E71A30" w:rsidRPr="004645C2">
              <w:rPr>
                <w:rFonts w:cs="Times New Roman"/>
                <w:i/>
                <w:sz w:val="16"/>
                <w:szCs w:val="16"/>
              </w:rPr>
              <w:t>Template Reference: ITER_D_</w:t>
            </w:r>
            <w:r w:rsidR="00E71A30">
              <w:rPr>
                <w:rFonts w:cs="Times New Roman"/>
                <w:i/>
                <w:sz w:val="16"/>
                <w:szCs w:val="16"/>
              </w:rPr>
              <w:t>WU9636v4.3</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68" w:rsidRPr="00791F1A" w:rsidRDefault="004B2668" w:rsidP="004645C2">
    <w:pPr>
      <w:pStyle w:val="Header"/>
      <w:tabs>
        <w:tab w:val="clear" w:pos="9360"/>
        <w:tab w:val="right" w:pos="10440"/>
      </w:tabs>
      <w:jc w:val="right"/>
      <w:rPr>
        <w:rFonts w:ascii="Arial" w:hAnsi="Arial" w:cs="Arial"/>
        <w:sz w:val="6"/>
        <w:szCs w:val="6"/>
      </w:rPr>
    </w:pPr>
  </w:p>
  <w:p w:rsidR="004B2668" w:rsidRPr="004645C2" w:rsidRDefault="004B2668" w:rsidP="007D1128">
    <w:pPr>
      <w:pStyle w:val="Header"/>
      <w:tabs>
        <w:tab w:val="clear" w:pos="9360"/>
        <w:tab w:val="right" w:pos="10440"/>
      </w:tabs>
      <w:spacing w:line="276" w:lineRule="auto"/>
      <w:jc w:val="center"/>
      <w:rPr>
        <w:rFonts w:ascii="Times New Roman" w:hAnsi="Times New Roman" w:cs="Times New Roman"/>
        <w:i/>
        <w:sz w:val="16"/>
        <w:szCs w:val="16"/>
      </w:rPr>
    </w:pPr>
    <w:r w:rsidRPr="007D1128">
      <w:rPr>
        <w:rFonts w:ascii="Times New Roman" w:hAnsi="Times New Roman" w:cs="Times New Roman"/>
      </w:rPr>
      <w:t xml:space="preserve">Page </w:t>
    </w:r>
    <w:r w:rsidRPr="007D1128">
      <w:rPr>
        <w:rFonts w:ascii="Times New Roman" w:hAnsi="Times New Roman" w:cs="Times New Roman"/>
        <w:b/>
        <w:bCs/>
        <w:sz w:val="24"/>
        <w:szCs w:val="24"/>
      </w:rPr>
      <w:fldChar w:fldCharType="begin"/>
    </w:r>
    <w:r w:rsidRPr="007D1128">
      <w:rPr>
        <w:rFonts w:ascii="Times New Roman" w:hAnsi="Times New Roman" w:cs="Times New Roman"/>
        <w:b/>
        <w:bCs/>
      </w:rPr>
      <w:instrText xml:space="preserve"> PAGE </w:instrText>
    </w:r>
    <w:r w:rsidRPr="007D1128">
      <w:rPr>
        <w:rFonts w:ascii="Times New Roman" w:hAnsi="Times New Roman" w:cs="Times New Roman"/>
        <w:b/>
        <w:bCs/>
        <w:sz w:val="24"/>
        <w:szCs w:val="24"/>
      </w:rPr>
      <w:fldChar w:fldCharType="separate"/>
    </w:r>
    <w:r w:rsidR="006040F9">
      <w:rPr>
        <w:rFonts w:ascii="Times New Roman" w:hAnsi="Times New Roman" w:cs="Times New Roman"/>
        <w:b/>
        <w:bCs/>
        <w:noProof/>
      </w:rPr>
      <w:t>2</w:t>
    </w:r>
    <w:r w:rsidRPr="007D1128">
      <w:rPr>
        <w:rFonts w:ascii="Times New Roman" w:hAnsi="Times New Roman" w:cs="Times New Roman"/>
        <w:b/>
        <w:bCs/>
        <w:sz w:val="24"/>
        <w:szCs w:val="24"/>
      </w:rPr>
      <w:fldChar w:fldCharType="end"/>
    </w:r>
    <w:r w:rsidRPr="007D1128">
      <w:rPr>
        <w:rFonts w:ascii="Times New Roman" w:hAnsi="Times New Roman" w:cs="Times New Roman"/>
      </w:rPr>
      <w:t xml:space="preserve"> of </w:t>
    </w:r>
    <w:r w:rsidRPr="007D1128">
      <w:rPr>
        <w:rFonts w:ascii="Times New Roman" w:hAnsi="Times New Roman" w:cs="Times New Roman"/>
        <w:b/>
        <w:bCs/>
        <w:sz w:val="24"/>
        <w:szCs w:val="24"/>
      </w:rPr>
      <w:fldChar w:fldCharType="begin"/>
    </w:r>
    <w:r w:rsidRPr="007D1128">
      <w:rPr>
        <w:rFonts w:ascii="Times New Roman" w:hAnsi="Times New Roman" w:cs="Times New Roman"/>
        <w:b/>
        <w:bCs/>
      </w:rPr>
      <w:instrText xml:space="preserve"> NUMPAGES  </w:instrText>
    </w:r>
    <w:r w:rsidRPr="007D1128">
      <w:rPr>
        <w:rFonts w:ascii="Times New Roman" w:hAnsi="Times New Roman" w:cs="Times New Roman"/>
        <w:b/>
        <w:bCs/>
        <w:sz w:val="24"/>
        <w:szCs w:val="24"/>
      </w:rPr>
      <w:fldChar w:fldCharType="separate"/>
    </w:r>
    <w:r w:rsidR="006040F9">
      <w:rPr>
        <w:rFonts w:ascii="Times New Roman" w:hAnsi="Times New Roman" w:cs="Times New Roman"/>
        <w:b/>
        <w:bCs/>
        <w:noProof/>
      </w:rPr>
      <w:t>5</w:t>
    </w:r>
    <w:r w:rsidRPr="007D1128">
      <w:rPr>
        <w:rFonts w:ascii="Times New Roman" w:hAnsi="Times New Roman" w:cs="Times New Roman"/>
        <w:b/>
        <w:bCs/>
        <w:sz w:val="24"/>
        <w:szCs w:val="24"/>
      </w:rPr>
      <w:fldChar w:fldCharType="end"/>
    </w:r>
    <w:r>
      <w:rPr>
        <w:rFonts w:ascii="Arial" w:hAnsi="Arial" w:cs="Arial"/>
      </w:rPr>
      <w:tab/>
    </w:r>
    <w:r>
      <w:rPr>
        <w:rFonts w:ascii="Arial" w:hAnsi="Arial" w:cs="Arial"/>
      </w:rPr>
      <w:tab/>
    </w:r>
    <w:r w:rsidR="00F07BDF" w:rsidRPr="004645C2">
      <w:rPr>
        <w:rFonts w:cs="Times New Roman"/>
        <w:i/>
        <w:sz w:val="16"/>
        <w:szCs w:val="16"/>
      </w:rPr>
      <w:t>Template Reference: ITER_D_</w:t>
    </w:r>
    <w:r w:rsidR="00E71A30">
      <w:rPr>
        <w:rFonts w:cs="Times New Roman"/>
        <w:i/>
        <w:sz w:val="16"/>
        <w:szCs w:val="16"/>
      </w:rPr>
      <w:t>WU9636v4.3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68" w:rsidRPr="003B75BA" w:rsidRDefault="00E71A30" w:rsidP="003B75BA">
    <w:pPr>
      <w:pStyle w:val="Footer"/>
      <w:jc w:val="right"/>
    </w:pPr>
    <w:r w:rsidRPr="004645C2">
      <w:rPr>
        <w:rFonts w:cs="Times New Roman"/>
        <w:i/>
        <w:sz w:val="16"/>
        <w:szCs w:val="16"/>
      </w:rPr>
      <w:t>Template Reference: ITER_D_</w:t>
    </w:r>
    <w:r>
      <w:rPr>
        <w:rFonts w:cs="Times New Roman"/>
        <w:i/>
        <w:sz w:val="16"/>
        <w:szCs w:val="16"/>
      </w:rPr>
      <w:t>WU9636v4.3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CA5" w:rsidRDefault="00F65CA5" w:rsidP="009B1374">
      <w:pPr>
        <w:spacing w:after="0" w:line="240" w:lineRule="auto"/>
      </w:pPr>
      <w:r>
        <w:separator/>
      </w:r>
    </w:p>
  </w:footnote>
  <w:footnote w:type="continuationSeparator" w:id="0">
    <w:p w:rsidR="00F65CA5" w:rsidRDefault="00F65CA5" w:rsidP="009B1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68" w:rsidRPr="00B15F39" w:rsidRDefault="004B2668" w:rsidP="004C21AB">
    <w:pPr>
      <w:pStyle w:val="Header"/>
      <w:tabs>
        <w:tab w:val="clear" w:pos="9360"/>
        <w:tab w:val="right" w:pos="10440"/>
      </w:tabs>
      <w:spacing w:line="276" w:lineRule="auto"/>
      <w:rPr>
        <w:rFonts w:ascii="Arial" w:hAnsi="Arial" w:cs="Arial"/>
        <w:b/>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68" w:rsidRPr="00791F1A" w:rsidRDefault="004B2668" w:rsidP="004C21AB">
    <w:pPr>
      <w:pStyle w:val="Header"/>
      <w:tabs>
        <w:tab w:val="clear" w:pos="9360"/>
        <w:tab w:val="right" w:pos="10440"/>
      </w:tabs>
      <w:jc w:val="right"/>
      <w:rPr>
        <w:rFonts w:ascii="Arial" w:hAnsi="Arial" w:cs="Arial"/>
        <w:sz w:val="6"/>
        <w:szCs w:val="6"/>
      </w:rPr>
    </w:pPr>
  </w:p>
  <w:p w:rsidR="004B2668" w:rsidRPr="00A84AB8" w:rsidRDefault="004B2668" w:rsidP="00B43B49">
    <w:pPr>
      <w:pStyle w:val="Header"/>
      <w:tabs>
        <w:tab w:val="clear" w:pos="9360"/>
        <w:tab w:val="right" w:pos="10440"/>
      </w:tabs>
      <w:spacing w:line="276" w:lineRule="auto"/>
      <w:rPr>
        <w:rFonts w:ascii="Arial" w:hAnsi="Arial" w:cs="Arial"/>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68" w:rsidRPr="00B15F39" w:rsidRDefault="004B2668" w:rsidP="00D760D6">
    <w:pPr>
      <w:pStyle w:val="Header"/>
      <w:tabs>
        <w:tab w:val="clear" w:pos="9360"/>
        <w:tab w:val="right" w:pos="10440"/>
      </w:tabs>
      <w:rPr>
        <w:rFonts w:ascii="Arial" w:hAnsi="Arial" w:cs="Arial"/>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F3F7E"/>
    <w:multiLevelType w:val="multilevel"/>
    <w:tmpl w:val="92EE4BF4"/>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85C2831"/>
    <w:multiLevelType w:val="hybridMultilevel"/>
    <w:tmpl w:val="018CA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7F2E07"/>
    <w:multiLevelType w:val="hybridMultilevel"/>
    <w:tmpl w:val="F1FAAF92"/>
    <w:lvl w:ilvl="0" w:tplc="906AC206">
      <w:start w:val="5"/>
      <w:numFmt w:val="bullet"/>
      <w:lvlText w:val=""/>
      <w:lvlJc w:val="left"/>
      <w:pPr>
        <w:ind w:left="720" w:hanging="360"/>
      </w:pPr>
      <w:rPr>
        <w:rFonts w:ascii="Symbol" w:eastAsiaTheme="minorHAnsi"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367630"/>
    <w:multiLevelType w:val="hybridMultilevel"/>
    <w:tmpl w:val="BB7C2FD6"/>
    <w:lvl w:ilvl="0" w:tplc="B350B53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550912"/>
    <w:multiLevelType w:val="hybridMultilevel"/>
    <w:tmpl w:val="018CA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2F3147"/>
    <w:multiLevelType w:val="hybridMultilevel"/>
    <w:tmpl w:val="68D42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1A6415"/>
    <w:multiLevelType w:val="hybridMultilevel"/>
    <w:tmpl w:val="67FE1130"/>
    <w:lvl w:ilvl="0" w:tplc="B350B53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183FAE"/>
    <w:multiLevelType w:val="multilevel"/>
    <w:tmpl w:val="532E7D32"/>
    <w:lvl w:ilvl="0">
      <w:numFmt w:val="bullet"/>
      <w:lvlText w:val="-"/>
      <w:lvlJc w:val="left"/>
      <w:pPr>
        <w:ind w:left="864" w:hanging="432"/>
      </w:pPr>
      <w:rPr>
        <w:rFonts w:ascii="Times New Roman" w:eastAsiaTheme="minorHAnsi" w:hAnsi="Times New Roman" w:cs="Times New Roman" w:hint="default"/>
        <w:color w:val="auto"/>
      </w:rPr>
    </w:lvl>
    <w:lvl w:ilvl="1">
      <w:start w:val="1"/>
      <w:numFmt w:val="decimal"/>
      <w:lvlText w:val="%1.%2"/>
      <w:lvlJc w:val="left"/>
      <w:pPr>
        <w:ind w:left="1008" w:hanging="576"/>
      </w:pPr>
    </w:lvl>
    <w:lvl w:ilvl="2">
      <w:start w:val="1"/>
      <w:numFmt w:val="decimal"/>
      <w:lvlText w:val="%1.%2.%3"/>
      <w:lvlJc w:val="left"/>
      <w:pPr>
        <w:ind w:left="1152" w:hanging="720"/>
      </w:pPr>
      <w:rPr>
        <w:b w:val="0"/>
      </w:r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8" w15:restartNumberingAfterBreak="0">
    <w:nsid w:val="37C956C5"/>
    <w:multiLevelType w:val="hybridMultilevel"/>
    <w:tmpl w:val="F2EE2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5D73DD"/>
    <w:multiLevelType w:val="hybridMultilevel"/>
    <w:tmpl w:val="57C237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790E51"/>
    <w:multiLevelType w:val="hybridMultilevel"/>
    <w:tmpl w:val="DE587574"/>
    <w:lvl w:ilvl="0" w:tplc="4C4676FC">
      <w:start w:val="1"/>
      <w:numFmt w:val="bullet"/>
      <w:lvlText w:val="•"/>
      <w:lvlJc w:val="left"/>
      <w:pPr>
        <w:tabs>
          <w:tab w:val="num" w:pos="720"/>
        </w:tabs>
        <w:ind w:left="720" w:hanging="360"/>
      </w:pPr>
      <w:rPr>
        <w:rFonts w:ascii="Arial" w:hAnsi="Arial" w:hint="default"/>
      </w:rPr>
    </w:lvl>
    <w:lvl w:ilvl="1" w:tplc="2632B78A" w:tentative="1">
      <w:start w:val="1"/>
      <w:numFmt w:val="bullet"/>
      <w:lvlText w:val="•"/>
      <w:lvlJc w:val="left"/>
      <w:pPr>
        <w:tabs>
          <w:tab w:val="num" w:pos="1440"/>
        </w:tabs>
        <w:ind w:left="1440" w:hanging="360"/>
      </w:pPr>
      <w:rPr>
        <w:rFonts w:ascii="Arial" w:hAnsi="Arial" w:hint="default"/>
      </w:rPr>
    </w:lvl>
    <w:lvl w:ilvl="2" w:tplc="D2E07712" w:tentative="1">
      <w:start w:val="1"/>
      <w:numFmt w:val="bullet"/>
      <w:lvlText w:val="•"/>
      <w:lvlJc w:val="left"/>
      <w:pPr>
        <w:tabs>
          <w:tab w:val="num" w:pos="2160"/>
        </w:tabs>
        <w:ind w:left="2160" w:hanging="360"/>
      </w:pPr>
      <w:rPr>
        <w:rFonts w:ascii="Arial" w:hAnsi="Arial" w:hint="default"/>
      </w:rPr>
    </w:lvl>
    <w:lvl w:ilvl="3" w:tplc="7B74B420" w:tentative="1">
      <w:start w:val="1"/>
      <w:numFmt w:val="bullet"/>
      <w:lvlText w:val="•"/>
      <w:lvlJc w:val="left"/>
      <w:pPr>
        <w:tabs>
          <w:tab w:val="num" w:pos="2880"/>
        </w:tabs>
        <w:ind w:left="2880" w:hanging="360"/>
      </w:pPr>
      <w:rPr>
        <w:rFonts w:ascii="Arial" w:hAnsi="Arial" w:hint="default"/>
      </w:rPr>
    </w:lvl>
    <w:lvl w:ilvl="4" w:tplc="9D6CE454" w:tentative="1">
      <w:start w:val="1"/>
      <w:numFmt w:val="bullet"/>
      <w:lvlText w:val="•"/>
      <w:lvlJc w:val="left"/>
      <w:pPr>
        <w:tabs>
          <w:tab w:val="num" w:pos="3600"/>
        </w:tabs>
        <w:ind w:left="3600" w:hanging="360"/>
      </w:pPr>
      <w:rPr>
        <w:rFonts w:ascii="Arial" w:hAnsi="Arial" w:hint="default"/>
      </w:rPr>
    </w:lvl>
    <w:lvl w:ilvl="5" w:tplc="2D9C31AA" w:tentative="1">
      <w:start w:val="1"/>
      <w:numFmt w:val="bullet"/>
      <w:lvlText w:val="•"/>
      <w:lvlJc w:val="left"/>
      <w:pPr>
        <w:tabs>
          <w:tab w:val="num" w:pos="4320"/>
        </w:tabs>
        <w:ind w:left="4320" w:hanging="360"/>
      </w:pPr>
      <w:rPr>
        <w:rFonts w:ascii="Arial" w:hAnsi="Arial" w:hint="default"/>
      </w:rPr>
    </w:lvl>
    <w:lvl w:ilvl="6" w:tplc="973413AA" w:tentative="1">
      <w:start w:val="1"/>
      <w:numFmt w:val="bullet"/>
      <w:lvlText w:val="•"/>
      <w:lvlJc w:val="left"/>
      <w:pPr>
        <w:tabs>
          <w:tab w:val="num" w:pos="5040"/>
        </w:tabs>
        <w:ind w:left="5040" w:hanging="360"/>
      </w:pPr>
      <w:rPr>
        <w:rFonts w:ascii="Arial" w:hAnsi="Arial" w:hint="default"/>
      </w:rPr>
    </w:lvl>
    <w:lvl w:ilvl="7" w:tplc="CAF6E864" w:tentative="1">
      <w:start w:val="1"/>
      <w:numFmt w:val="bullet"/>
      <w:lvlText w:val="•"/>
      <w:lvlJc w:val="left"/>
      <w:pPr>
        <w:tabs>
          <w:tab w:val="num" w:pos="5760"/>
        </w:tabs>
        <w:ind w:left="5760" w:hanging="360"/>
      </w:pPr>
      <w:rPr>
        <w:rFonts w:ascii="Arial" w:hAnsi="Arial" w:hint="default"/>
      </w:rPr>
    </w:lvl>
    <w:lvl w:ilvl="8" w:tplc="ECB6CA0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9BA571A"/>
    <w:multiLevelType w:val="multilevel"/>
    <w:tmpl w:val="80F4B528"/>
    <w:lvl w:ilvl="0">
      <w:numFmt w:val="bullet"/>
      <w:lvlText w:val="-"/>
      <w:lvlJc w:val="left"/>
      <w:pPr>
        <w:ind w:left="864" w:hanging="432"/>
      </w:pPr>
      <w:rPr>
        <w:rFonts w:ascii="Times New Roman" w:eastAsiaTheme="minorHAnsi" w:hAnsi="Times New Roman" w:cs="Times New Roman" w:hint="default"/>
        <w:color w:val="auto"/>
      </w:rPr>
    </w:lvl>
    <w:lvl w:ilvl="1">
      <w:start w:val="1"/>
      <w:numFmt w:val="decimal"/>
      <w:lvlText w:val="%1.%2"/>
      <w:lvlJc w:val="left"/>
      <w:pPr>
        <w:ind w:left="1008" w:hanging="576"/>
      </w:pPr>
    </w:lvl>
    <w:lvl w:ilvl="2">
      <w:start w:val="1"/>
      <w:numFmt w:val="decimal"/>
      <w:lvlText w:val="%1.%2.%3"/>
      <w:lvlJc w:val="left"/>
      <w:pPr>
        <w:ind w:left="1152" w:hanging="720"/>
      </w:pPr>
      <w:rPr>
        <w:b w:val="0"/>
      </w:r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12" w15:restartNumberingAfterBreak="0">
    <w:nsid w:val="43876751"/>
    <w:multiLevelType w:val="hybridMultilevel"/>
    <w:tmpl w:val="BB7C2FD6"/>
    <w:lvl w:ilvl="0" w:tplc="B350B53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1B00DD"/>
    <w:multiLevelType w:val="hybridMultilevel"/>
    <w:tmpl w:val="8CC6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192BFA"/>
    <w:multiLevelType w:val="hybridMultilevel"/>
    <w:tmpl w:val="B6CEA5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9E5C06"/>
    <w:multiLevelType w:val="hybridMultilevel"/>
    <w:tmpl w:val="524ED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C594B"/>
    <w:multiLevelType w:val="hybridMultilevel"/>
    <w:tmpl w:val="AA7265AE"/>
    <w:lvl w:ilvl="0" w:tplc="5D0C2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5767CA"/>
    <w:multiLevelType w:val="multilevel"/>
    <w:tmpl w:val="DE20FF18"/>
    <w:lvl w:ilvl="0">
      <w:numFmt w:val="bullet"/>
      <w:lvlText w:val="-"/>
      <w:lvlJc w:val="left"/>
      <w:pPr>
        <w:ind w:left="1152" w:hanging="432"/>
      </w:pPr>
      <w:rPr>
        <w:rFonts w:ascii="Calibri" w:eastAsiaTheme="minorHAnsi" w:hAnsi="Calibri" w:cstheme="minorBidi" w:hint="default"/>
      </w:rPr>
    </w:lvl>
    <w:lvl w:ilvl="1">
      <w:numFmt w:val="bullet"/>
      <w:lvlText w:val="-"/>
      <w:lvlJc w:val="left"/>
      <w:pPr>
        <w:ind w:left="1296" w:hanging="576"/>
      </w:pPr>
      <w:rPr>
        <w:rFonts w:ascii="Times New Roman" w:eastAsia="Calibri" w:hAnsi="Times New Roman" w:cs="Times New Roman" w:hint="default"/>
      </w:rPr>
    </w:lvl>
    <w:lvl w:ilvl="2">
      <w:start w:val="1"/>
      <w:numFmt w:val="decimal"/>
      <w:lvlText w:val="%1.%2.%3"/>
      <w:lvlJc w:val="left"/>
      <w:pPr>
        <w:ind w:left="1440" w:hanging="720"/>
      </w:pPr>
      <w:rPr>
        <w:b w:val="0"/>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8" w15:restartNumberingAfterBreak="0">
    <w:nsid w:val="6C2D5A51"/>
    <w:multiLevelType w:val="multilevel"/>
    <w:tmpl w:val="278C8EEE"/>
    <w:lvl w:ilvl="0">
      <w:numFmt w:val="bullet"/>
      <w:lvlText w:val="-"/>
      <w:lvlJc w:val="left"/>
      <w:pPr>
        <w:ind w:left="1152" w:hanging="432"/>
      </w:pPr>
      <w:rPr>
        <w:rFonts w:ascii="Times New Roman" w:eastAsiaTheme="minorHAnsi" w:hAnsi="Times New Roman" w:cs="Times New Roman" w:hint="default"/>
        <w:color w:val="auto"/>
      </w:rPr>
    </w:lvl>
    <w:lvl w:ilvl="1">
      <w:numFmt w:val="bullet"/>
      <w:lvlText w:val="-"/>
      <w:lvlJc w:val="left"/>
      <w:pPr>
        <w:ind w:left="1296" w:hanging="576"/>
      </w:pPr>
      <w:rPr>
        <w:rFonts w:ascii="Times New Roman" w:eastAsiaTheme="minorHAnsi" w:hAnsi="Times New Roman" w:cs="Times New Roman" w:hint="default"/>
        <w:color w:val="auto"/>
      </w:rPr>
    </w:lvl>
    <w:lvl w:ilvl="2">
      <w:start w:val="1"/>
      <w:numFmt w:val="decimal"/>
      <w:lvlText w:val="%1.%2.%3"/>
      <w:lvlJc w:val="left"/>
      <w:pPr>
        <w:ind w:left="1440" w:hanging="720"/>
      </w:pPr>
      <w:rPr>
        <w:b w:val="0"/>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9" w15:restartNumberingAfterBreak="0">
    <w:nsid w:val="7A6A0EBB"/>
    <w:multiLevelType w:val="hybridMultilevel"/>
    <w:tmpl w:val="7C8ED58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0" w15:restartNumberingAfterBreak="0">
    <w:nsid w:val="7B5248A5"/>
    <w:multiLevelType w:val="hybridMultilevel"/>
    <w:tmpl w:val="283E5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BA11F22"/>
    <w:multiLevelType w:val="hybridMultilevel"/>
    <w:tmpl w:val="B6CEA5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20"/>
  </w:num>
  <w:num w:numId="4">
    <w:abstractNumId w:val="19"/>
  </w:num>
  <w:num w:numId="5">
    <w:abstractNumId w:val="8"/>
  </w:num>
  <w:num w:numId="6">
    <w:abstractNumId w:val="4"/>
  </w:num>
  <w:num w:numId="7">
    <w:abstractNumId w:val="1"/>
  </w:num>
  <w:num w:numId="8">
    <w:abstractNumId w:val="3"/>
  </w:num>
  <w:num w:numId="9">
    <w:abstractNumId w:val="6"/>
  </w:num>
  <w:num w:numId="10">
    <w:abstractNumId w:val="10"/>
  </w:num>
  <w:num w:numId="11">
    <w:abstractNumId w:val="15"/>
  </w:num>
  <w:num w:numId="12">
    <w:abstractNumId w:val="5"/>
  </w:num>
  <w:num w:numId="13">
    <w:abstractNumId w:val="14"/>
  </w:num>
  <w:num w:numId="14">
    <w:abstractNumId w:val="21"/>
  </w:num>
  <w:num w:numId="15">
    <w:abstractNumId w:val="13"/>
  </w:num>
  <w:num w:numId="16">
    <w:abstractNumId w:val="9"/>
  </w:num>
  <w:num w:numId="17">
    <w:abstractNumId w:val="2"/>
  </w:num>
  <w:num w:numId="18">
    <w:abstractNumId w:val="0"/>
  </w:num>
  <w:num w:numId="19">
    <w:abstractNumId w:val="17"/>
  </w:num>
  <w:num w:numId="20">
    <w:abstractNumId w:val="18"/>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0D0"/>
    <w:rsid w:val="00001502"/>
    <w:rsid w:val="0000501C"/>
    <w:rsid w:val="0000779B"/>
    <w:rsid w:val="0001234F"/>
    <w:rsid w:val="000126A8"/>
    <w:rsid w:val="00013E11"/>
    <w:rsid w:val="000169A1"/>
    <w:rsid w:val="00020D19"/>
    <w:rsid w:val="0002509B"/>
    <w:rsid w:val="000334F5"/>
    <w:rsid w:val="00036090"/>
    <w:rsid w:val="00045FC1"/>
    <w:rsid w:val="00051E0D"/>
    <w:rsid w:val="00053685"/>
    <w:rsid w:val="00053937"/>
    <w:rsid w:val="00063569"/>
    <w:rsid w:val="00063FDC"/>
    <w:rsid w:val="00070011"/>
    <w:rsid w:val="000750B0"/>
    <w:rsid w:val="0009192C"/>
    <w:rsid w:val="00092CD4"/>
    <w:rsid w:val="00092E4C"/>
    <w:rsid w:val="00095062"/>
    <w:rsid w:val="00096A7E"/>
    <w:rsid w:val="000A1117"/>
    <w:rsid w:val="000A5F40"/>
    <w:rsid w:val="000A731B"/>
    <w:rsid w:val="000C3E15"/>
    <w:rsid w:val="000D0847"/>
    <w:rsid w:val="000D3BA0"/>
    <w:rsid w:val="000D7B3F"/>
    <w:rsid w:val="000F1728"/>
    <w:rsid w:val="000F1C8E"/>
    <w:rsid w:val="00106403"/>
    <w:rsid w:val="0010714F"/>
    <w:rsid w:val="001247AA"/>
    <w:rsid w:val="0013055A"/>
    <w:rsid w:val="00132D5A"/>
    <w:rsid w:val="00134433"/>
    <w:rsid w:val="00141CB2"/>
    <w:rsid w:val="00155F47"/>
    <w:rsid w:val="00157BE4"/>
    <w:rsid w:val="001608BF"/>
    <w:rsid w:val="00161B8F"/>
    <w:rsid w:val="001623B2"/>
    <w:rsid w:val="001703EC"/>
    <w:rsid w:val="0017372A"/>
    <w:rsid w:val="00173B23"/>
    <w:rsid w:val="00174A06"/>
    <w:rsid w:val="001752F2"/>
    <w:rsid w:val="001778C3"/>
    <w:rsid w:val="001902BA"/>
    <w:rsid w:val="00191828"/>
    <w:rsid w:val="00191F19"/>
    <w:rsid w:val="00196CAC"/>
    <w:rsid w:val="00197411"/>
    <w:rsid w:val="001A3285"/>
    <w:rsid w:val="001A3542"/>
    <w:rsid w:val="001B14CA"/>
    <w:rsid w:val="001B6CF6"/>
    <w:rsid w:val="001C0196"/>
    <w:rsid w:val="001C0362"/>
    <w:rsid w:val="001C09B5"/>
    <w:rsid w:val="001C0E57"/>
    <w:rsid w:val="001C6DAA"/>
    <w:rsid w:val="001E5E68"/>
    <w:rsid w:val="00214D11"/>
    <w:rsid w:val="00215CDF"/>
    <w:rsid w:val="00230EAC"/>
    <w:rsid w:val="00231B8F"/>
    <w:rsid w:val="00232D82"/>
    <w:rsid w:val="002347E6"/>
    <w:rsid w:val="00241F66"/>
    <w:rsid w:val="002528F7"/>
    <w:rsid w:val="00286473"/>
    <w:rsid w:val="0028709F"/>
    <w:rsid w:val="002A75EE"/>
    <w:rsid w:val="002B4B4D"/>
    <w:rsid w:val="002C76A6"/>
    <w:rsid w:val="002D08F4"/>
    <w:rsid w:val="002D427C"/>
    <w:rsid w:val="002D68D1"/>
    <w:rsid w:val="002D7922"/>
    <w:rsid w:val="002E7E68"/>
    <w:rsid w:val="003019C1"/>
    <w:rsid w:val="00310849"/>
    <w:rsid w:val="003134E6"/>
    <w:rsid w:val="00313C1B"/>
    <w:rsid w:val="003177AE"/>
    <w:rsid w:val="0033027A"/>
    <w:rsid w:val="00332296"/>
    <w:rsid w:val="003335E9"/>
    <w:rsid w:val="00360A16"/>
    <w:rsid w:val="0038194D"/>
    <w:rsid w:val="00387DC1"/>
    <w:rsid w:val="00395169"/>
    <w:rsid w:val="003A2DE3"/>
    <w:rsid w:val="003A315F"/>
    <w:rsid w:val="003A5A81"/>
    <w:rsid w:val="003A61CD"/>
    <w:rsid w:val="003B2064"/>
    <w:rsid w:val="003B26CA"/>
    <w:rsid w:val="003B2A95"/>
    <w:rsid w:val="003B75BA"/>
    <w:rsid w:val="003C3897"/>
    <w:rsid w:val="003C7A1F"/>
    <w:rsid w:val="003D6B92"/>
    <w:rsid w:val="003E0B79"/>
    <w:rsid w:val="003E5282"/>
    <w:rsid w:val="003E53BD"/>
    <w:rsid w:val="003E74E2"/>
    <w:rsid w:val="003F06E2"/>
    <w:rsid w:val="003F0804"/>
    <w:rsid w:val="00404C5A"/>
    <w:rsid w:val="00414CB9"/>
    <w:rsid w:val="00421526"/>
    <w:rsid w:val="00422A13"/>
    <w:rsid w:val="004352AA"/>
    <w:rsid w:val="0045776A"/>
    <w:rsid w:val="004645C2"/>
    <w:rsid w:val="00471A13"/>
    <w:rsid w:val="00475AFA"/>
    <w:rsid w:val="00480058"/>
    <w:rsid w:val="00480970"/>
    <w:rsid w:val="004829CD"/>
    <w:rsid w:val="00483646"/>
    <w:rsid w:val="00494DA3"/>
    <w:rsid w:val="004962CA"/>
    <w:rsid w:val="004B2668"/>
    <w:rsid w:val="004B5397"/>
    <w:rsid w:val="004C1DA2"/>
    <w:rsid w:val="004C21AB"/>
    <w:rsid w:val="004D1B0E"/>
    <w:rsid w:val="004D4050"/>
    <w:rsid w:val="004E0BB2"/>
    <w:rsid w:val="004E794D"/>
    <w:rsid w:val="004E797B"/>
    <w:rsid w:val="004E7E25"/>
    <w:rsid w:val="004F1169"/>
    <w:rsid w:val="004F29D8"/>
    <w:rsid w:val="004F2E41"/>
    <w:rsid w:val="00500C7B"/>
    <w:rsid w:val="00510CE1"/>
    <w:rsid w:val="0051398E"/>
    <w:rsid w:val="00514E21"/>
    <w:rsid w:val="00514FBE"/>
    <w:rsid w:val="005212F2"/>
    <w:rsid w:val="00532236"/>
    <w:rsid w:val="005363E6"/>
    <w:rsid w:val="00537B12"/>
    <w:rsid w:val="00551F80"/>
    <w:rsid w:val="00552CFF"/>
    <w:rsid w:val="00561F47"/>
    <w:rsid w:val="005659B5"/>
    <w:rsid w:val="005835A1"/>
    <w:rsid w:val="00583787"/>
    <w:rsid w:val="0059190B"/>
    <w:rsid w:val="005935E0"/>
    <w:rsid w:val="005A5F60"/>
    <w:rsid w:val="005A637A"/>
    <w:rsid w:val="005B1C56"/>
    <w:rsid w:val="005B2431"/>
    <w:rsid w:val="005E2C76"/>
    <w:rsid w:val="006040F9"/>
    <w:rsid w:val="00604683"/>
    <w:rsid w:val="00604819"/>
    <w:rsid w:val="006071F8"/>
    <w:rsid w:val="00612474"/>
    <w:rsid w:val="00612AE5"/>
    <w:rsid w:val="00615910"/>
    <w:rsid w:val="00627248"/>
    <w:rsid w:val="00635E50"/>
    <w:rsid w:val="00636381"/>
    <w:rsid w:val="00637C5C"/>
    <w:rsid w:val="00642BB5"/>
    <w:rsid w:val="006512E5"/>
    <w:rsid w:val="00654266"/>
    <w:rsid w:val="00660B7F"/>
    <w:rsid w:val="006713CB"/>
    <w:rsid w:val="00672179"/>
    <w:rsid w:val="00673856"/>
    <w:rsid w:val="006817AA"/>
    <w:rsid w:val="006905ED"/>
    <w:rsid w:val="00692AE3"/>
    <w:rsid w:val="006B7803"/>
    <w:rsid w:val="006C207F"/>
    <w:rsid w:val="006D254C"/>
    <w:rsid w:val="006D47AA"/>
    <w:rsid w:val="006D6568"/>
    <w:rsid w:val="006E45D9"/>
    <w:rsid w:val="006F3849"/>
    <w:rsid w:val="006F400B"/>
    <w:rsid w:val="00702757"/>
    <w:rsid w:val="007237AF"/>
    <w:rsid w:val="0072405D"/>
    <w:rsid w:val="00730BB1"/>
    <w:rsid w:val="00734389"/>
    <w:rsid w:val="00735DBB"/>
    <w:rsid w:val="00752ACC"/>
    <w:rsid w:val="007536AE"/>
    <w:rsid w:val="007617F6"/>
    <w:rsid w:val="00773B2A"/>
    <w:rsid w:val="00791F1A"/>
    <w:rsid w:val="0079299F"/>
    <w:rsid w:val="007968B4"/>
    <w:rsid w:val="007A21D2"/>
    <w:rsid w:val="007A24BC"/>
    <w:rsid w:val="007B0F8C"/>
    <w:rsid w:val="007B448D"/>
    <w:rsid w:val="007C602E"/>
    <w:rsid w:val="007C75DA"/>
    <w:rsid w:val="007D1128"/>
    <w:rsid w:val="007D3059"/>
    <w:rsid w:val="007D3800"/>
    <w:rsid w:val="007F4D24"/>
    <w:rsid w:val="00802FDC"/>
    <w:rsid w:val="00804A8D"/>
    <w:rsid w:val="00807FEF"/>
    <w:rsid w:val="00810556"/>
    <w:rsid w:val="0081076A"/>
    <w:rsid w:val="00815C0A"/>
    <w:rsid w:val="00820098"/>
    <w:rsid w:val="00821CAB"/>
    <w:rsid w:val="008222C4"/>
    <w:rsid w:val="00824A92"/>
    <w:rsid w:val="008265DC"/>
    <w:rsid w:val="00830A7F"/>
    <w:rsid w:val="00846E84"/>
    <w:rsid w:val="00850925"/>
    <w:rsid w:val="0085503E"/>
    <w:rsid w:val="00855226"/>
    <w:rsid w:val="00856F41"/>
    <w:rsid w:val="0087206F"/>
    <w:rsid w:val="0088072C"/>
    <w:rsid w:val="008A17C6"/>
    <w:rsid w:val="008A7187"/>
    <w:rsid w:val="008C2C1D"/>
    <w:rsid w:val="008C3B49"/>
    <w:rsid w:val="008C53B3"/>
    <w:rsid w:val="008D31C0"/>
    <w:rsid w:val="008D33D3"/>
    <w:rsid w:val="008D43D3"/>
    <w:rsid w:val="008D5700"/>
    <w:rsid w:val="008D7BFA"/>
    <w:rsid w:val="008E040E"/>
    <w:rsid w:val="008E4A93"/>
    <w:rsid w:val="008F5FA0"/>
    <w:rsid w:val="008F6490"/>
    <w:rsid w:val="008F65EF"/>
    <w:rsid w:val="009054C1"/>
    <w:rsid w:val="00912208"/>
    <w:rsid w:val="00914772"/>
    <w:rsid w:val="00922831"/>
    <w:rsid w:val="00930910"/>
    <w:rsid w:val="009310C4"/>
    <w:rsid w:val="00932953"/>
    <w:rsid w:val="00942F9A"/>
    <w:rsid w:val="009464D5"/>
    <w:rsid w:val="009622E5"/>
    <w:rsid w:val="00963ECA"/>
    <w:rsid w:val="00964ECD"/>
    <w:rsid w:val="00970632"/>
    <w:rsid w:val="00980461"/>
    <w:rsid w:val="0098094E"/>
    <w:rsid w:val="00983FC1"/>
    <w:rsid w:val="00991A33"/>
    <w:rsid w:val="00992B93"/>
    <w:rsid w:val="00993BB8"/>
    <w:rsid w:val="00995FC3"/>
    <w:rsid w:val="009B082C"/>
    <w:rsid w:val="009B1374"/>
    <w:rsid w:val="009B7FBB"/>
    <w:rsid w:val="009C2C5B"/>
    <w:rsid w:val="009D20D0"/>
    <w:rsid w:val="009D2BC7"/>
    <w:rsid w:val="009D2DDE"/>
    <w:rsid w:val="009D79BE"/>
    <w:rsid w:val="009E1241"/>
    <w:rsid w:val="009E3546"/>
    <w:rsid w:val="009E5AE2"/>
    <w:rsid w:val="009E6B0A"/>
    <w:rsid w:val="009F3E23"/>
    <w:rsid w:val="00A0142C"/>
    <w:rsid w:val="00A10768"/>
    <w:rsid w:val="00A12B9B"/>
    <w:rsid w:val="00A22D31"/>
    <w:rsid w:val="00A40E7D"/>
    <w:rsid w:val="00A41B40"/>
    <w:rsid w:val="00A41DE2"/>
    <w:rsid w:val="00A52510"/>
    <w:rsid w:val="00A607FC"/>
    <w:rsid w:val="00A63F26"/>
    <w:rsid w:val="00A70921"/>
    <w:rsid w:val="00A84AB8"/>
    <w:rsid w:val="00A91526"/>
    <w:rsid w:val="00A92051"/>
    <w:rsid w:val="00AA30F5"/>
    <w:rsid w:val="00AA7F5E"/>
    <w:rsid w:val="00AB00E0"/>
    <w:rsid w:val="00AB5F4E"/>
    <w:rsid w:val="00AB7A91"/>
    <w:rsid w:val="00AC57C3"/>
    <w:rsid w:val="00AE770A"/>
    <w:rsid w:val="00B13B76"/>
    <w:rsid w:val="00B15F39"/>
    <w:rsid w:val="00B17350"/>
    <w:rsid w:val="00B203AB"/>
    <w:rsid w:val="00B22AD0"/>
    <w:rsid w:val="00B240FB"/>
    <w:rsid w:val="00B36EDE"/>
    <w:rsid w:val="00B4331A"/>
    <w:rsid w:val="00B43B49"/>
    <w:rsid w:val="00B448B4"/>
    <w:rsid w:val="00B5100C"/>
    <w:rsid w:val="00B522D5"/>
    <w:rsid w:val="00B5304E"/>
    <w:rsid w:val="00B67B40"/>
    <w:rsid w:val="00B67E4E"/>
    <w:rsid w:val="00B92175"/>
    <w:rsid w:val="00B94F4B"/>
    <w:rsid w:val="00B9744F"/>
    <w:rsid w:val="00BB4F89"/>
    <w:rsid w:val="00BD4729"/>
    <w:rsid w:val="00BD51C6"/>
    <w:rsid w:val="00BD530B"/>
    <w:rsid w:val="00BD5996"/>
    <w:rsid w:val="00BE21A6"/>
    <w:rsid w:val="00BE2F03"/>
    <w:rsid w:val="00BE6775"/>
    <w:rsid w:val="00BE7174"/>
    <w:rsid w:val="00BE75E4"/>
    <w:rsid w:val="00BF0200"/>
    <w:rsid w:val="00C00BCC"/>
    <w:rsid w:val="00C121E3"/>
    <w:rsid w:val="00C138E3"/>
    <w:rsid w:val="00C21724"/>
    <w:rsid w:val="00C221F7"/>
    <w:rsid w:val="00C27FF4"/>
    <w:rsid w:val="00C30BCA"/>
    <w:rsid w:val="00C3443D"/>
    <w:rsid w:val="00C35C02"/>
    <w:rsid w:val="00C40B6D"/>
    <w:rsid w:val="00C54361"/>
    <w:rsid w:val="00C54377"/>
    <w:rsid w:val="00C555B0"/>
    <w:rsid w:val="00C73E76"/>
    <w:rsid w:val="00C860E8"/>
    <w:rsid w:val="00C86B87"/>
    <w:rsid w:val="00C936B0"/>
    <w:rsid w:val="00C9799B"/>
    <w:rsid w:val="00CA38AD"/>
    <w:rsid w:val="00CA6BEE"/>
    <w:rsid w:val="00CB14D9"/>
    <w:rsid w:val="00CC09FF"/>
    <w:rsid w:val="00CC18A2"/>
    <w:rsid w:val="00CC32B0"/>
    <w:rsid w:val="00CF2832"/>
    <w:rsid w:val="00D04AEF"/>
    <w:rsid w:val="00D05EA4"/>
    <w:rsid w:val="00D159E1"/>
    <w:rsid w:val="00D1750E"/>
    <w:rsid w:val="00D21AF0"/>
    <w:rsid w:val="00D22398"/>
    <w:rsid w:val="00D23AFB"/>
    <w:rsid w:val="00D3625B"/>
    <w:rsid w:val="00D40905"/>
    <w:rsid w:val="00D55FEC"/>
    <w:rsid w:val="00D65979"/>
    <w:rsid w:val="00D706A1"/>
    <w:rsid w:val="00D74FE5"/>
    <w:rsid w:val="00D75E45"/>
    <w:rsid w:val="00D760D6"/>
    <w:rsid w:val="00D8002F"/>
    <w:rsid w:val="00DA3026"/>
    <w:rsid w:val="00DA6B24"/>
    <w:rsid w:val="00DB3F38"/>
    <w:rsid w:val="00DC1947"/>
    <w:rsid w:val="00DC1A93"/>
    <w:rsid w:val="00DD28E9"/>
    <w:rsid w:val="00DD6F60"/>
    <w:rsid w:val="00DE0D8D"/>
    <w:rsid w:val="00DE29B8"/>
    <w:rsid w:val="00DF2B9F"/>
    <w:rsid w:val="00DF76C3"/>
    <w:rsid w:val="00E005F9"/>
    <w:rsid w:val="00E15290"/>
    <w:rsid w:val="00E17980"/>
    <w:rsid w:val="00E26CD1"/>
    <w:rsid w:val="00E30E02"/>
    <w:rsid w:val="00E427D8"/>
    <w:rsid w:val="00E43762"/>
    <w:rsid w:val="00E45165"/>
    <w:rsid w:val="00E528DA"/>
    <w:rsid w:val="00E5788A"/>
    <w:rsid w:val="00E61525"/>
    <w:rsid w:val="00E65933"/>
    <w:rsid w:val="00E71A30"/>
    <w:rsid w:val="00E808D8"/>
    <w:rsid w:val="00E81256"/>
    <w:rsid w:val="00E96E56"/>
    <w:rsid w:val="00EA355F"/>
    <w:rsid w:val="00EA47A3"/>
    <w:rsid w:val="00EA7807"/>
    <w:rsid w:val="00EB3F60"/>
    <w:rsid w:val="00EB5B5B"/>
    <w:rsid w:val="00EB712D"/>
    <w:rsid w:val="00ED0AA6"/>
    <w:rsid w:val="00ED5508"/>
    <w:rsid w:val="00EE1660"/>
    <w:rsid w:val="00EE2334"/>
    <w:rsid w:val="00EE62FE"/>
    <w:rsid w:val="00EE6939"/>
    <w:rsid w:val="00EF1A44"/>
    <w:rsid w:val="00EF38A7"/>
    <w:rsid w:val="00EF4B89"/>
    <w:rsid w:val="00F07975"/>
    <w:rsid w:val="00F07BDF"/>
    <w:rsid w:val="00F15177"/>
    <w:rsid w:val="00F16C47"/>
    <w:rsid w:val="00F208B5"/>
    <w:rsid w:val="00F30811"/>
    <w:rsid w:val="00F31252"/>
    <w:rsid w:val="00F33392"/>
    <w:rsid w:val="00F369EA"/>
    <w:rsid w:val="00F408FE"/>
    <w:rsid w:val="00F42CDA"/>
    <w:rsid w:val="00F462D3"/>
    <w:rsid w:val="00F4642A"/>
    <w:rsid w:val="00F54A77"/>
    <w:rsid w:val="00F65CA5"/>
    <w:rsid w:val="00F719A0"/>
    <w:rsid w:val="00F730E2"/>
    <w:rsid w:val="00F75EE2"/>
    <w:rsid w:val="00F77891"/>
    <w:rsid w:val="00F81969"/>
    <w:rsid w:val="00F8576E"/>
    <w:rsid w:val="00F85BB3"/>
    <w:rsid w:val="00F8739F"/>
    <w:rsid w:val="00F93668"/>
    <w:rsid w:val="00F93EF4"/>
    <w:rsid w:val="00F96422"/>
    <w:rsid w:val="00F97026"/>
    <w:rsid w:val="00FA3AA8"/>
    <w:rsid w:val="00FA55DA"/>
    <w:rsid w:val="00FB62F9"/>
    <w:rsid w:val="00FC6179"/>
    <w:rsid w:val="00FD351B"/>
    <w:rsid w:val="00FE2AA2"/>
    <w:rsid w:val="00FE7FB9"/>
    <w:rsid w:val="00FF6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7A10E"/>
  <w15:docId w15:val="{3EE0EDD3-60AE-45AB-A15C-5C4A3C29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058"/>
  </w:style>
  <w:style w:type="paragraph" w:styleId="Heading1">
    <w:name w:val="heading 1"/>
    <w:basedOn w:val="Normal"/>
    <w:next w:val="Normal"/>
    <w:link w:val="Heading1Char"/>
    <w:uiPriority w:val="9"/>
    <w:qFormat/>
    <w:rsid w:val="00C86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058"/>
  </w:style>
  <w:style w:type="table" w:styleId="TableGrid">
    <w:name w:val="Table Grid"/>
    <w:basedOn w:val="TableNormal"/>
    <w:uiPriority w:val="59"/>
    <w:rsid w:val="0048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0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058"/>
    <w:rPr>
      <w:rFonts w:ascii="Tahoma" w:hAnsi="Tahoma" w:cs="Tahoma"/>
      <w:sz w:val="16"/>
      <w:szCs w:val="16"/>
    </w:rPr>
  </w:style>
  <w:style w:type="paragraph" w:styleId="Footer">
    <w:name w:val="footer"/>
    <w:basedOn w:val="Normal"/>
    <w:link w:val="FooterChar"/>
    <w:uiPriority w:val="99"/>
    <w:unhideWhenUsed/>
    <w:rsid w:val="009B13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374"/>
  </w:style>
  <w:style w:type="paragraph" w:customStyle="1" w:styleId="WPropBold">
    <w:name w:val="WProp(Bold)"/>
    <w:basedOn w:val="Normal"/>
    <w:semiHidden/>
    <w:rsid w:val="00215CDF"/>
    <w:pPr>
      <w:keepNext/>
      <w:spacing w:after="0" w:line="280" w:lineRule="atLeast"/>
      <w:jc w:val="center"/>
    </w:pPr>
    <w:rPr>
      <w:rFonts w:ascii="Times New Roman" w:eastAsia="Times New Roman" w:hAnsi="Times New Roman" w:cs="Times New Roman"/>
      <w:b/>
      <w:i/>
      <w:sz w:val="20"/>
    </w:rPr>
  </w:style>
  <w:style w:type="paragraph" w:customStyle="1" w:styleId="WPropBody">
    <w:name w:val="WProp(Body)"/>
    <w:semiHidden/>
    <w:rsid w:val="00215CDF"/>
    <w:pPr>
      <w:spacing w:after="280" w:line="200" w:lineRule="atLeast"/>
      <w:ind w:left="1890" w:right="1800"/>
    </w:pPr>
    <w:rPr>
      <w:rFonts w:ascii="Times New Roman" w:eastAsia="Times New Roman" w:hAnsi="Times New Roman" w:cs="Times New Roman"/>
      <w:i/>
      <w:kern w:val="24"/>
      <w:sz w:val="18"/>
      <w:szCs w:val="20"/>
    </w:rPr>
  </w:style>
  <w:style w:type="paragraph" w:customStyle="1" w:styleId="WProp-Footnote">
    <w:name w:val="WProp-Footnote"/>
    <w:basedOn w:val="WPropBody"/>
    <w:semiHidden/>
    <w:rsid w:val="00215CDF"/>
    <w:pPr>
      <w:tabs>
        <w:tab w:val="center" w:pos="4860"/>
      </w:tabs>
      <w:spacing w:after="0"/>
      <w:ind w:left="0" w:right="0"/>
      <w:jc w:val="center"/>
    </w:pPr>
    <w:rPr>
      <w:sz w:val="20"/>
    </w:rPr>
  </w:style>
  <w:style w:type="character" w:styleId="PlaceholderText">
    <w:name w:val="Placeholder Text"/>
    <w:basedOn w:val="DefaultParagraphFont"/>
    <w:uiPriority w:val="99"/>
    <w:semiHidden/>
    <w:rsid w:val="00BE21A6"/>
    <w:rPr>
      <w:color w:val="808080"/>
    </w:rPr>
  </w:style>
  <w:style w:type="character" w:customStyle="1" w:styleId="Heading1Char">
    <w:name w:val="Heading 1 Char"/>
    <w:basedOn w:val="DefaultParagraphFont"/>
    <w:link w:val="Heading1"/>
    <w:uiPriority w:val="9"/>
    <w:rsid w:val="00C86B87"/>
    <w:rPr>
      <w:rFonts w:asciiTheme="majorHAnsi" w:eastAsiaTheme="majorEastAsia" w:hAnsiTheme="majorHAnsi" w:cstheme="majorBidi"/>
      <w:b/>
      <w:bCs/>
      <w:color w:val="365F91" w:themeColor="accent1" w:themeShade="BF"/>
      <w:sz w:val="28"/>
      <w:szCs w:val="28"/>
    </w:rPr>
  </w:style>
  <w:style w:type="paragraph" w:customStyle="1" w:styleId="SurveillanceReport">
    <w:name w:val="Surveillance Report #"/>
    <w:basedOn w:val="Normal"/>
    <w:autoRedefine/>
    <w:qFormat/>
    <w:rsid w:val="00D760D6"/>
    <w:pPr>
      <w:spacing w:line="240" w:lineRule="auto"/>
    </w:pPr>
    <w:rPr>
      <w:rFonts w:ascii="Calibri" w:hAnsi="Calibri" w:cs="Calibri"/>
    </w:rPr>
  </w:style>
  <w:style w:type="paragraph" w:styleId="ListParagraph">
    <w:name w:val="List Paragraph"/>
    <w:basedOn w:val="Normal"/>
    <w:link w:val="ListParagraphChar"/>
    <w:uiPriority w:val="34"/>
    <w:qFormat/>
    <w:rsid w:val="0009192C"/>
    <w:pPr>
      <w:ind w:left="720"/>
      <w:contextualSpacing/>
    </w:pPr>
  </w:style>
  <w:style w:type="paragraph" w:styleId="NoSpacing">
    <w:name w:val="No Spacing"/>
    <w:uiPriority w:val="1"/>
    <w:qFormat/>
    <w:rsid w:val="00824A92"/>
    <w:pPr>
      <w:spacing w:after="0" w:line="240" w:lineRule="auto"/>
    </w:pPr>
  </w:style>
  <w:style w:type="table" w:styleId="MediumShading1-Accent1">
    <w:name w:val="Medium Shading 1 Accent 1"/>
    <w:basedOn w:val="TableNormal"/>
    <w:uiPriority w:val="63"/>
    <w:rsid w:val="0079299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ListParagraphChar">
    <w:name w:val="List Paragraph Char"/>
    <w:link w:val="ListParagraph"/>
    <w:uiPriority w:val="34"/>
    <w:locked/>
    <w:rsid w:val="00991A33"/>
  </w:style>
  <w:style w:type="character" w:styleId="CommentReference">
    <w:name w:val="annotation reference"/>
    <w:basedOn w:val="DefaultParagraphFont"/>
    <w:uiPriority w:val="99"/>
    <w:semiHidden/>
    <w:unhideWhenUsed/>
    <w:rsid w:val="00286473"/>
    <w:rPr>
      <w:sz w:val="16"/>
      <w:szCs w:val="16"/>
    </w:rPr>
  </w:style>
  <w:style w:type="paragraph" w:styleId="CommentText">
    <w:name w:val="annotation text"/>
    <w:basedOn w:val="Normal"/>
    <w:link w:val="CommentTextChar"/>
    <w:uiPriority w:val="99"/>
    <w:semiHidden/>
    <w:unhideWhenUsed/>
    <w:rsid w:val="00286473"/>
    <w:pPr>
      <w:spacing w:line="240" w:lineRule="auto"/>
    </w:pPr>
    <w:rPr>
      <w:sz w:val="20"/>
      <w:szCs w:val="20"/>
    </w:rPr>
  </w:style>
  <w:style w:type="character" w:customStyle="1" w:styleId="CommentTextChar">
    <w:name w:val="Comment Text Char"/>
    <w:basedOn w:val="DefaultParagraphFont"/>
    <w:link w:val="CommentText"/>
    <w:uiPriority w:val="99"/>
    <w:semiHidden/>
    <w:rsid w:val="00286473"/>
    <w:rPr>
      <w:sz w:val="20"/>
      <w:szCs w:val="20"/>
    </w:rPr>
  </w:style>
  <w:style w:type="paragraph" w:styleId="CommentSubject">
    <w:name w:val="annotation subject"/>
    <w:basedOn w:val="CommentText"/>
    <w:next w:val="CommentText"/>
    <w:link w:val="CommentSubjectChar"/>
    <w:uiPriority w:val="99"/>
    <w:semiHidden/>
    <w:unhideWhenUsed/>
    <w:rsid w:val="00286473"/>
    <w:rPr>
      <w:b/>
      <w:bCs/>
    </w:rPr>
  </w:style>
  <w:style w:type="character" w:customStyle="1" w:styleId="CommentSubjectChar">
    <w:name w:val="Comment Subject Char"/>
    <w:basedOn w:val="CommentTextChar"/>
    <w:link w:val="CommentSubject"/>
    <w:uiPriority w:val="99"/>
    <w:semiHidden/>
    <w:rsid w:val="00286473"/>
    <w:rPr>
      <w:b/>
      <w:bCs/>
      <w:sz w:val="20"/>
      <w:szCs w:val="20"/>
    </w:rPr>
  </w:style>
  <w:style w:type="character" w:styleId="Hyperlink">
    <w:name w:val="Hyperlink"/>
    <w:basedOn w:val="DefaultParagraphFont"/>
    <w:uiPriority w:val="99"/>
    <w:unhideWhenUsed/>
    <w:rsid w:val="000334F5"/>
    <w:rPr>
      <w:color w:val="0000FF"/>
      <w:u w:val="single"/>
    </w:rPr>
  </w:style>
  <w:style w:type="paragraph" w:styleId="EndnoteText">
    <w:name w:val="endnote text"/>
    <w:basedOn w:val="Normal"/>
    <w:link w:val="EndnoteTextChar"/>
    <w:uiPriority w:val="99"/>
    <w:semiHidden/>
    <w:unhideWhenUsed/>
    <w:rsid w:val="0081076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1076A"/>
    <w:rPr>
      <w:sz w:val="20"/>
      <w:szCs w:val="20"/>
    </w:rPr>
  </w:style>
  <w:style w:type="character" w:styleId="EndnoteReference">
    <w:name w:val="endnote reference"/>
    <w:basedOn w:val="DefaultParagraphFont"/>
    <w:uiPriority w:val="99"/>
    <w:semiHidden/>
    <w:unhideWhenUsed/>
    <w:rsid w:val="0081076A"/>
    <w:rPr>
      <w:vertAlign w:val="superscript"/>
    </w:rPr>
  </w:style>
  <w:style w:type="character" w:styleId="FollowedHyperlink">
    <w:name w:val="FollowedHyperlink"/>
    <w:basedOn w:val="DefaultParagraphFont"/>
    <w:uiPriority w:val="99"/>
    <w:semiHidden/>
    <w:unhideWhenUsed/>
    <w:rsid w:val="007A24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93825">
      <w:bodyDiv w:val="1"/>
      <w:marLeft w:val="0"/>
      <w:marRight w:val="0"/>
      <w:marTop w:val="0"/>
      <w:marBottom w:val="0"/>
      <w:divBdr>
        <w:top w:val="none" w:sz="0" w:space="0" w:color="auto"/>
        <w:left w:val="none" w:sz="0" w:space="0" w:color="auto"/>
        <w:bottom w:val="none" w:sz="0" w:space="0" w:color="auto"/>
        <w:right w:val="none" w:sz="0" w:space="0" w:color="auto"/>
      </w:divBdr>
    </w:div>
    <w:div w:id="560404846">
      <w:bodyDiv w:val="1"/>
      <w:marLeft w:val="0"/>
      <w:marRight w:val="0"/>
      <w:marTop w:val="0"/>
      <w:marBottom w:val="0"/>
      <w:divBdr>
        <w:top w:val="none" w:sz="0" w:space="0" w:color="auto"/>
        <w:left w:val="none" w:sz="0" w:space="0" w:color="auto"/>
        <w:bottom w:val="none" w:sz="0" w:space="0" w:color="auto"/>
        <w:right w:val="none" w:sz="0" w:space="0" w:color="auto"/>
      </w:divBdr>
      <w:divsChild>
        <w:div w:id="607011605">
          <w:marLeft w:val="0"/>
          <w:marRight w:val="0"/>
          <w:marTop w:val="0"/>
          <w:marBottom w:val="0"/>
          <w:divBdr>
            <w:top w:val="none" w:sz="0" w:space="0" w:color="auto"/>
            <w:left w:val="none" w:sz="0" w:space="0" w:color="auto"/>
            <w:bottom w:val="none" w:sz="0" w:space="0" w:color="auto"/>
            <w:right w:val="none" w:sz="0" w:space="0" w:color="auto"/>
          </w:divBdr>
          <w:divsChild>
            <w:div w:id="2075082453">
              <w:marLeft w:val="0"/>
              <w:marRight w:val="0"/>
              <w:marTop w:val="0"/>
              <w:marBottom w:val="0"/>
              <w:divBdr>
                <w:top w:val="none" w:sz="0" w:space="0" w:color="auto"/>
                <w:left w:val="none" w:sz="0" w:space="0" w:color="auto"/>
                <w:bottom w:val="none" w:sz="0" w:space="0" w:color="auto"/>
                <w:right w:val="none" w:sz="0" w:space="0" w:color="auto"/>
              </w:divBdr>
              <w:divsChild>
                <w:div w:id="687022614">
                  <w:marLeft w:val="0"/>
                  <w:marRight w:val="0"/>
                  <w:marTop w:val="0"/>
                  <w:marBottom w:val="0"/>
                  <w:divBdr>
                    <w:top w:val="single" w:sz="6" w:space="0" w:color="CCCCCC"/>
                    <w:left w:val="single" w:sz="6" w:space="0" w:color="CCCCCC"/>
                    <w:bottom w:val="single" w:sz="6" w:space="0" w:color="CCCCCC"/>
                    <w:right w:val="single" w:sz="6" w:space="0" w:color="CCCCCC"/>
                  </w:divBdr>
                  <w:divsChild>
                    <w:div w:id="1406417606">
                      <w:marLeft w:val="0"/>
                      <w:marRight w:val="0"/>
                      <w:marTop w:val="0"/>
                      <w:marBottom w:val="0"/>
                      <w:divBdr>
                        <w:top w:val="none" w:sz="0" w:space="0" w:color="auto"/>
                        <w:left w:val="none" w:sz="0" w:space="0" w:color="auto"/>
                        <w:bottom w:val="none" w:sz="0" w:space="0" w:color="auto"/>
                        <w:right w:val="none" w:sz="0" w:space="0" w:color="auto"/>
                      </w:divBdr>
                      <w:divsChild>
                        <w:div w:id="116466517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714249">
      <w:bodyDiv w:val="1"/>
      <w:marLeft w:val="0"/>
      <w:marRight w:val="0"/>
      <w:marTop w:val="0"/>
      <w:marBottom w:val="0"/>
      <w:divBdr>
        <w:top w:val="none" w:sz="0" w:space="0" w:color="auto"/>
        <w:left w:val="none" w:sz="0" w:space="0" w:color="auto"/>
        <w:bottom w:val="none" w:sz="0" w:space="0" w:color="auto"/>
        <w:right w:val="none" w:sz="0" w:space="0" w:color="auto"/>
      </w:divBdr>
    </w:div>
    <w:div w:id="1509640761">
      <w:bodyDiv w:val="1"/>
      <w:marLeft w:val="0"/>
      <w:marRight w:val="0"/>
      <w:marTop w:val="0"/>
      <w:marBottom w:val="0"/>
      <w:divBdr>
        <w:top w:val="none" w:sz="0" w:space="0" w:color="auto"/>
        <w:left w:val="none" w:sz="0" w:space="0" w:color="auto"/>
        <w:bottom w:val="none" w:sz="0" w:space="0" w:color="auto"/>
        <w:right w:val="none" w:sz="0" w:space="0" w:color="auto"/>
      </w:divBdr>
    </w:div>
    <w:div w:id="1537306361">
      <w:bodyDiv w:val="1"/>
      <w:marLeft w:val="0"/>
      <w:marRight w:val="0"/>
      <w:marTop w:val="0"/>
      <w:marBottom w:val="0"/>
      <w:divBdr>
        <w:top w:val="none" w:sz="0" w:space="0" w:color="auto"/>
        <w:left w:val="none" w:sz="0" w:space="0" w:color="auto"/>
        <w:bottom w:val="none" w:sz="0" w:space="0" w:color="auto"/>
        <w:right w:val="none" w:sz="0" w:space="0" w:color="auto"/>
      </w:divBdr>
      <w:divsChild>
        <w:div w:id="1523057013">
          <w:marLeft w:val="0"/>
          <w:marRight w:val="0"/>
          <w:marTop w:val="0"/>
          <w:marBottom w:val="0"/>
          <w:divBdr>
            <w:top w:val="none" w:sz="0" w:space="0" w:color="auto"/>
            <w:left w:val="none" w:sz="0" w:space="0" w:color="auto"/>
            <w:bottom w:val="none" w:sz="0" w:space="0" w:color="auto"/>
            <w:right w:val="none" w:sz="0" w:space="0" w:color="auto"/>
          </w:divBdr>
          <w:divsChild>
            <w:div w:id="2066834711">
              <w:marLeft w:val="0"/>
              <w:marRight w:val="0"/>
              <w:marTop w:val="0"/>
              <w:marBottom w:val="0"/>
              <w:divBdr>
                <w:top w:val="none" w:sz="0" w:space="0" w:color="auto"/>
                <w:left w:val="none" w:sz="0" w:space="0" w:color="auto"/>
                <w:bottom w:val="none" w:sz="0" w:space="0" w:color="auto"/>
                <w:right w:val="none" w:sz="0" w:space="0" w:color="auto"/>
              </w:divBdr>
              <w:divsChild>
                <w:div w:id="1844733476">
                  <w:marLeft w:val="75"/>
                  <w:marRight w:val="0"/>
                  <w:marTop w:val="75"/>
                  <w:marBottom w:val="0"/>
                  <w:divBdr>
                    <w:top w:val="none" w:sz="0" w:space="0" w:color="auto"/>
                    <w:left w:val="none" w:sz="0" w:space="0" w:color="auto"/>
                    <w:bottom w:val="none" w:sz="0" w:space="0" w:color="auto"/>
                    <w:right w:val="none" w:sz="0" w:space="0" w:color="auto"/>
                  </w:divBdr>
                  <w:divsChild>
                    <w:div w:id="980380138">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 w:id="1667202690">
      <w:bodyDiv w:val="1"/>
      <w:marLeft w:val="0"/>
      <w:marRight w:val="0"/>
      <w:marTop w:val="0"/>
      <w:marBottom w:val="0"/>
      <w:divBdr>
        <w:top w:val="none" w:sz="0" w:space="0" w:color="auto"/>
        <w:left w:val="none" w:sz="0" w:space="0" w:color="auto"/>
        <w:bottom w:val="none" w:sz="0" w:space="0" w:color="auto"/>
        <w:right w:val="none" w:sz="0" w:space="0" w:color="auto"/>
      </w:divBdr>
    </w:div>
    <w:div w:id="2001344739">
      <w:bodyDiv w:val="1"/>
      <w:marLeft w:val="0"/>
      <w:marRight w:val="0"/>
      <w:marTop w:val="0"/>
      <w:marBottom w:val="0"/>
      <w:divBdr>
        <w:top w:val="none" w:sz="0" w:space="0" w:color="auto"/>
        <w:left w:val="none" w:sz="0" w:space="0" w:color="auto"/>
        <w:bottom w:val="none" w:sz="0" w:space="0" w:color="auto"/>
        <w:right w:val="none" w:sz="0" w:space="0" w:color="auto"/>
      </w:divBdr>
      <w:divsChild>
        <w:div w:id="1634289802">
          <w:marLeft w:val="547"/>
          <w:marRight w:val="0"/>
          <w:marTop w:val="96"/>
          <w:marBottom w:val="0"/>
          <w:divBdr>
            <w:top w:val="none" w:sz="0" w:space="0" w:color="auto"/>
            <w:left w:val="none" w:sz="0" w:space="0" w:color="auto"/>
            <w:bottom w:val="none" w:sz="0" w:space="0" w:color="auto"/>
            <w:right w:val="none" w:sz="0" w:space="0" w:color="auto"/>
          </w:divBdr>
        </w:div>
        <w:div w:id="2058552691">
          <w:marLeft w:val="547"/>
          <w:marRight w:val="0"/>
          <w:marTop w:val="96"/>
          <w:marBottom w:val="0"/>
          <w:divBdr>
            <w:top w:val="none" w:sz="0" w:space="0" w:color="auto"/>
            <w:left w:val="none" w:sz="0" w:space="0" w:color="auto"/>
            <w:bottom w:val="none" w:sz="0" w:space="0" w:color="auto"/>
            <w:right w:val="none" w:sz="0" w:space="0" w:color="auto"/>
          </w:divBdr>
        </w:div>
        <w:div w:id="634993716">
          <w:marLeft w:val="547"/>
          <w:marRight w:val="0"/>
          <w:marTop w:val="96"/>
          <w:marBottom w:val="0"/>
          <w:divBdr>
            <w:top w:val="none" w:sz="0" w:space="0" w:color="auto"/>
            <w:left w:val="none" w:sz="0" w:space="0" w:color="auto"/>
            <w:bottom w:val="none" w:sz="0" w:space="0" w:color="auto"/>
            <w:right w:val="none" w:sz="0" w:space="0" w:color="auto"/>
          </w:divBdr>
        </w:div>
        <w:div w:id="426579178">
          <w:marLeft w:val="547"/>
          <w:marRight w:val="0"/>
          <w:marTop w:val="96"/>
          <w:marBottom w:val="0"/>
          <w:divBdr>
            <w:top w:val="none" w:sz="0" w:space="0" w:color="auto"/>
            <w:left w:val="none" w:sz="0" w:space="0" w:color="auto"/>
            <w:bottom w:val="none" w:sz="0" w:space="0" w:color="auto"/>
            <w:right w:val="none" w:sz="0" w:space="0" w:color="auto"/>
          </w:divBdr>
        </w:div>
        <w:div w:id="1775440717">
          <w:marLeft w:val="547"/>
          <w:marRight w:val="0"/>
          <w:marTop w:val="96"/>
          <w:marBottom w:val="0"/>
          <w:divBdr>
            <w:top w:val="none" w:sz="0" w:space="0" w:color="auto"/>
            <w:left w:val="none" w:sz="0" w:space="0" w:color="auto"/>
            <w:bottom w:val="none" w:sz="0" w:space="0" w:color="auto"/>
            <w:right w:val="none" w:sz="0" w:space="0" w:color="auto"/>
          </w:divBdr>
        </w:div>
        <w:div w:id="968245503">
          <w:marLeft w:val="547"/>
          <w:marRight w:val="0"/>
          <w:marTop w:val="96"/>
          <w:marBottom w:val="0"/>
          <w:divBdr>
            <w:top w:val="none" w:sz="0" w:space="0" w:color="auto"/>
            <w:left w:val="none" w:sz="0" w:space="0" w:color="auto"/>
            <w:bottom w:val="none" w:sz="0" w:space="0" w:color="auto"/>
            <w:right w:val="none" w:sz="0" w:space="0" w:color="auto"/>
          </w:divBdr>
        </w:div>
        <w:div w:id="135534519">
          <w:marLeft w:val="547"/>
          <w:marRight w:val="0"/>
          <w:marTop w:val="96"/>
          <w:marBottom w:val="0"/>
          <w:divBdr>
            <w:top w:val="none" w:sz="0" w:space="0" w:color="auto"/>
            <w:left w:val="none" w:sz="0" w:space="0" w:color="auto"/>
            <w:bottom w:val="none" w:sz="0" w:space="0" w:color="auto"/>
            <w:right w:val="none" w:sz="0" w:space="0" w:color="auto"/>
          </w:divBdr>
        </w:div>
        <w:div w:id="1861816529">
          <w:marLeft w:val="547"/>
          <w:marRight w:val="0"/>
          <w:marTop w:val="96"/>
          <w:marBottom w:val="0"/>
          <w:divBdr>
            <w:top w:val="none" w:sz="0" w:space="0" w:color="auto"/>
            <w:left w:val="none" w:sz="0" w:space="0" w:color="auto"/>
            <w:bottom w:val="none" w:sz="0" w:space="0" w:color="auto"/>
            <w:right w:val="none" w:sz="0" w:space="0" w:color="auto"/>
          </w:divBdr>
        </w:div>
        <w:div w:id="25860613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er.iter.org/?uid=XT2VTE"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user.iter.org/?uid=XKN6HU" TargetMode="External"/><Relationship Id="rId7" Type="http://schemas.openxmlformats.org/officeDocument/2006/relationships/settings" Target="settings.xml"/><Relationship Id="rId12" Type="http://schemas.openxmlformats.org/officeDocument/2006/relationships/hyperlink" Target="https://user.iter.org/?uid=28QDBS"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user.iter.org/default.aspx?uid=WLTC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er.iter.org/?uid=28QDBS"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user.iter.org/?uid=XT2VTE" TargetMode="External"/><Relationship Id="rId23" Type="http://schemas.openxmlformats.org/officeDocument/2006/relationships/hyperlink" Target="https://user.iter.org/?uid=XT2VT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ser.iter.org/?uid=XA496Y" TargetMode="External"/><Relationship Id="rId22" Type="http://schemas.openxmlformats.org/officeDocument/2006/relationships/hyperlink" Target="https://user.iter.org/?uid=28QDB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tterj\AppData\Local\Microsoft\Windows\Temporary%20Internet%20Files\Content.IE5\MPJ3I8IO\F-APP-GW-GAP-13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George Document" ma:contentTypeID="0x0101000F7B44E3B9484F1994CCB202AB7F189E00652FF1E212D9CA47B7069C3F80B8D5CC" ma:contentTypeVersion="8" ma:contentTypeDescription="" ma:contentTypeScope="" ma:versionID="1f0c8ea514d6acb158b70bc2b7870abb">
  <xsd:schema xmlns:xsd="http://www.w3.org/2001/XMLSchema" xmlns:xs="http://www.w3.org/2001/XMLSchema" xmlns:p="http://schemas.microsoft.com/office/2006/metadata/properties" xmlns:ns1="http://schemas.microsoft.com/sharepoint/v3" xmlns:ns2="71b19598-3c79-4f71-a75e-78ead9fdc863" xmlns:ns3="http://schemas.microsoft.com/sharepoint/v4" targetNamespace="http://schemas.microsoft.com/office/2006/metadata/properties" ma:root="true" ma:fieldsID="b99d0cd8a9f03e70745099cd75dc1568" ns1:_="" ns2:_="" ns3:_="">
    <xsd:import namespace="http://schemas.microsoft.com/sharepoint/v3"/>
    <xsd:import namespace="71b19598-3c79-4f71-a75e-78ead9fdc863"/>
    <xsd:import namespace="http://schemas.microsoft.com/sharepoint/v4"/>
    <xsd:element name="properties">
      <xsd:complexType>
        <xsd:sequence>
          <xsd:element name="documentManagement">
            <xsd:complexType>
              <xsd:all>
                <xsd:element ref="ns1:WEC_Description" minOccurs="0"/>
                <xsd:element ref="ns1:WEC_WorkLocation" minOccurs="0"/>
                <xsd:element ref="ns1:WEC_Language" minOccurs="0"/>
                <xsd:element ref="ns1:WEC_BusinessUnit" minOccurs="0"/>
                <xsd:element ref="ns1:WEC_Region" minOccurs="0"/>
                <xsd:element ref="ns2:WEC_ContentOwner" minOccurs="0"/>
                <xsd:element ref="ns1:WEC_Country" minOccurs="0"/>
                <xsd:element ref="ns1:UR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EC_Description" ma:index="8" nillable="true" ma:displayName="Description" ma:internalName="WEC_Description">
      <xsd:simpleType>
        <xsd:restriction base="dms:Note"/>
      </xsd:simpleType>
    </xsd:element>
    <xsd:element name="WEC_WorkLocation" ma:index="9" nillable="true" ma:displayName="(W) Location" ma:default="All" ma:format="Dropdown" ma:internalName="WEC_WorkLocation">
      <xsd:simpleType>
        <xsd:restriction base="dms:Choice">
          <xsd:enumeration value="All"/>
          <xsd:enumeration value="Baden, Switzerland"/>
          <xsd:enumeration value="Beijing, China"/>
          <xsd:enumeration value="Blairsville, PA (Specialty Metals Plant)"/>
          <xsd:enumeration value="Brussels, Belgium"/>
          <xsd:enumeration value="Burr Ridge, IL (Fauske and Associates, Inc.) - Subsidiary"/>
          <xsd:enumeration value="Cape Town, Republic of South Africa"/>
          <xsd:enumeration value="Charlotte, NC"/>
          <xsd:enumeration value="Chattanooga, TN"/>
          <xsd:enumeration value="Churchill, PA (Science Technology Center)"/>
          <xsd:enumeration value="Columbia, SC (Columbia Site)"/>
          <xsd:enumeration value="Cranberry Township, PA (Corporate Headquarters)"/>
          <xsd:enumeration value="Cranberry Township, PA (600 Cranberry Woods)"/>
          <xsd:enumeration value="Cranberry Township, PA (Cranberry Park)"/>
          <xsd:enumeration value="Daejon, Korea"/>
          <xsd:enumeration value="Dallas, TX"/>
          <xsd:enumeration value="Florham Park, NJ (Asco) - Subsidiary"/>
          <xsd:enumeration value="Frankfort, Germany"/>
          <xsd:enumeration value="Glen Rose, TX"/>
          <xsd:enumeration value="Hamburg, Germany (Hansa Project) - Subsidiary"/>
          <xsd:enumeration value="Hematite, MS"/>
          <xsd:enumeration value="Jeonnam, Korea"/>
          <xsd:enumeration value="Kharkov, Ukraine (Westron) - Subsidiary"/>
          <xsd:enumeration value="Kiev, Ukraine"/>
          <xsd:enumeration value="Kobe, Japan"/>
          <xsd:enumeration value="Koeberg, Republic of South Africa"/>
          <xsd:enumeration value="Kyungnam, Seoul, South Korea"/>
          <xsd:enumeration value="Ladenburg-Nivel, Germany"/>
          <xsd:enumeration value="Lake Bluff, IL (PCI) - WEC WAM - Subsidiary"/>
          <xsd:enumeration value="Les Ulis, France"/>
          <xsd:enumeration value="Lyon, France (Astare) - Subsidiary"/>
          <xsd:enumeration value="Lynwood, WA - PAR/Ederer"/>
          <xsd:enumeration value="Madison, PA (Waltz Mill Site)"/>
          <xsd:enumeration value="Madison, PA (Wes Dyne) - Subsidiary"/>
          <xsd:enumeration value="Mannheim, Germany"/>
          <xsd:enumeration value="Marseille, France (Astare) - Subsidiary"/>
          <xsd:enumeration value="Metz, France"/>
          <xsd:enumeration value="Miami Platja, Spain"/>
          <xsd:enumeration value="Monroeville, PA (Energy Center)"/>
          <xsd:enumeration value="New Stanton, PA"/>
          <xsd:enumeration value="Newington, NH (Newington Operations)"/>
          <xsd:enumeration value="Nivelles, Belgium"/>
          <xsd:enumeration value="Ogden, UT (Western Zirconium Plant)"/>
          <xsd:enumeration value="Paris, France"/>
          <xsd:enumeration value="Preston, Lancashire, United Kingdom (Springfields Fuels Ltd.)"/>
          <xsd:enumeration value="Pretoria, Republic of South Africa"/>
          <xsd:enumeration value="Richland, WA"/>
          <xsd:enumeration value="Rock Hill, SC (CES) - WEC WAM - Subsidiary"/>
          <xsd:enumeration value="Rockville, MD"/>
          <xsd:enumeration value="San Jose, CA"/>
          <xsd:enumeration value="Seattle, WA"/>
          <xsd:enumeration value="Seoul, Korea"/>
          <xsd:enumeration value="Shoreview, MN (PaR Nuclear) - Subsidiary"/>
          <xsd:enumeration value="Spartanburg, SC"/>
          <xsd:enumeration value="Taby, Sweden"/>
          <xsd:enumeration value="Tarragona, Spain"/>
          <xsd:enumeration value="Tokyo, Japan"/>
          <xsd:enumeration value="Vandellos, Spain"/>
          <xsd:enumeration value="Västerás, Sweden"/>
          <xsd:enumeration value="Villebon, France"/>
          <xsd:enumeration value="Washington, DC"/>
          <xsd:enumeration value="Westinghouse Electric Spain"/>
          <xsd:enumeration value="Windsor, CT  (Addison Road)"/>
          <xsd:enumeration value="Windsor, CT  (International Drive)"/>
        </xsd:restriction>
      </xsd:simpleType>
    </xsd:element>
    <xsd:element name="WEC_Language" ma:index="10" nillable="true" ma:displayName="Language" ma:default="English" ma:format="Dropdown" ma:internalName="WEC_Language">
      <xsd:simpleType>
        <xsd:restriction base="dms:Choice">
          <xsd:enumeration value="English"/>
          <xsd:enumeration value="French"/>
          <xsd:enumeration value="German"/>
          <xsd:enumeration value="Spanish"/>
          <xsd:enumeration value="Swedish"/>
        </xsd:restriction>
      </xsd:simpleType>
    </xsd:element>
    <xsd:element name="WEC_BusinessUnit" ma:index="11" nillable="true" ma:displayName="Product Line" ma:default="All" ma:format="Dropdown" ma:internalName="WEC_BusinessUnit">
      <xsd:simpleType>
        <xsd:restriction base="dms:Choice">
          <xsd:enumeration value="All"/>
          <xsd:enumeration value="Automation and Field Services"/>
          <xsd:enumeration value="Engineering, Equipment, and Major Projects"/>
          <xsd:enumeration value="Nuclear Fuel"/>
          <xsd:enumeration value="Nuclear Power Plants"/>
          <xsd:enumeration value="Corporate Center"/>
          <xsd:enumeration value="Multiple"/>
          <xsd:enumeration value="Nuclear Automoation"/>
          <xsd:enumeration value="Nuclear Services"/>
        </xsd:restriction>
      </xsd:simpleType>
    </xsd:element>
    <xsd:element name="WEC_Region" ma:index="12" nillable="true" ma:displayName="Region" ma:default="Global" ma:format="Dropdown" ma:internalName="WEC_Region">
      <xsd:simpleType>
        <xsd:restriction base="dms:Choice">
          <xsd:enumeration value="Global"/>
          <xsd:enumeration value="Americas"/>
          <xsd:enumeration value="Asia"/>
          <xsd:enumeration value="Australia / Oceania"/>
          <xsd:enumeration value="Europe"/>
          <xsd:enumeration value="Africa"/>
          <xsd:enumeration value="Middle East"/>
          <xsd:enumeration value="Russia"/>
          <xsd:enumeration value="Multiple"/>
        </xsd:restriction>
      </xsd:simpleType>
    </xsd:element>
    <xsd:element name="WEC_Country" ma:index="14" nillable="true" ma:displayName="Country" ma:default="All" ma:format="Dropdown" ma:internalName="WEC_Country">
      <xsd:simpleType>
        <xsd:restriction base="dms:Choice">
          <xsd:enumeration value="All"/>
          <xsd:enumeration value="United States"/>
          <xsd:enumeration value="Belgium"/>
          <xsd:enumeration value="China"/>
          <xsd:enumeration value="France"/>
          <xsd:enumeration value="Germany"/>
          <xsd:enumeration value="Sweden"/>
        </xsd:restriction>
      </xsd:simpleType>
    </xsd:element>
    <xsd:element name="URL" ma:index="15"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b19598-3c79-4f71-a75e-78ead9fdc863" elementFormDefault="qualified">
    <xsd:import namespace="http://schemas.microsoft.com/office/2006/documentManagement/types"/>
    <xsd:import namespace="http://schemas.microsoft.com/office/infopath/2007/PartnerControls"/>
    <xsd:element name="WEC_ContentOwner" ma:index="13" nillable="true" ma:displayName="Content Owner" ma:description="George Page or George Document Content Owner" ma:list="UserInfo" ma:SharePointGroup="0" ma:internalName="WEC_Cont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C_BusinessUnit xmlns="http://schemas.microsoft.com/sharepoint/v3">All</WEC_BusinessUnit>
    <WEC_WorkLocation xmlns="http://schemas.microsoft.com/sharepoint/v3">All</WEC_WorkLocation>
    <IconOverlay xmlns="http://schemas.microsoft.com/sharepoint/v4" xsi:nil="true"/>
    <WEC_Language xmlns="http://schemas.microsoft.com/sharepoint/v3">English</WEC_Language>
    <URL xmlns="http://schemas.microsoft.com/sharepoint/v3">
      <Url xsi:nil="true"/>
      <Description xsi:nil="true"/>
    </URL>
    <WEC_Region xmlns="http://schemas.microsoft.com/sharepoint/v3">Global</WEC_Region>
    <WEC_ContentOwner xmlns="71b19598-3c79-4f71-a75e-78ead9fdc863">
      <UserInfo>
        <DisplayName>Smith, Jennifer E.</DisplayName>
        <AccountId>2222</AccountId>
        <AccountType/>
      </UserInfo>
    </WEC_ContentOwner>
    <WEC_Description xmlns="http://schemas.microsoft.com/sharepoint/v3" xsi:nil="true"/>
    <WEC_Country xmlns="http://schemas.microsoft.com/sharepoint/v3">All</WEC_Count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5992E-66F7-4B68-8CF1-640A8ECA2301}">
  <ds:schemaRefs>
    <ds:schemaRef ds:uri="http://schemas.microsoft.com/sharepoint/v3/contenttype/forms"/>
  </ds:schemaRefs>
</ds:datastoreItem>
</file>

<file path=customXml/itemProps2.xml><?xml version="1.0" encoding="utf-8"?>
<ds:datastoreItem xmlns:ds="http://schemas.openxmlformats.org/officeDocument/2006/customXml" ds:itemID="{75E5CCE5-7CA7-4538-ADEE-BAF2815DC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b19598-3c79-4f71-a75e-78ead9fdc86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358C6B-A82F-45A7-8321-DAB4C98CEB0C}">
  <ds:schemaRefs>
    <ds:schemaRef ds:uri="http://schemas.microsoft.com/office/2006/metadata/properties"/>
    <ds:schemaRef ds:uri="http://schemas.microsoft.com/office/infopath/2007/PartnerControls"/>
    <ds:schemaRef ds:uri="http://schemas.microsoft.com/sharepoint/v3"/>
    <ds:schemaRef ds:uri="http://schemas.microsoft.com/sharepoint/v4"/>
    <ds:schemaRef ds:uri="71b19598-3c79-4f71-a75e-78ead9fdc863"/>
  </ds:schemaRefs>
</ds:datastoreItem>
</file>

<file path=customXml/itemProps4.xml><?xml version="1.0" encoding="utf-8"?>
<ds:datastoreItem xmlns:ds="http://schemas.openxmlformats.org/officeDocument/2006/customXml" ds:itemID="{6AB381A2-E7FD-42D9-835B-E523AA99A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F-APP-GW-GAP-138-1.dotx</Template>
  <TotalTime>0</TotalTime>
  <Pages>5</Pages>
  <Words>1926</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Surveillance/Observation Report</vt:lpstr>
    </vt:vector>
  </TitlesOfParts>
  <Company>Westinghouse Electric Company</Company>
  <LinksUpToDate>false</LinksUpToDate>
  <CharactersWithSpaces>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Surveillance/Observation Report</dc:title>
  <dc:creator>Butterfield Jedidiah</dc:creator>
  <cp:lastModifiedBy>Butterfield Jedidiah</cp:lastModifiedBy>
  <cp:revision>2</cp:revision>
  <cp:lastPrinted>2018-04-17T12:28:00Z</cp:lastPrinted>
  <dcterms:created xsi:type="dcterms:W3CDTF">2019-03-19T09:00:00Z</dcterms:created>
  <dcterms:modified xsi:type="dcterms:W3CDTF">2019-03-19T09:00:00Z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0x0101000F7B44E3B9484F1994CCB202AB7F189E00652FF1E212D9CA47B7069C3F80B8D5CC</vt:lpwstr>
  </property>
</Properties>
</file>